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BDF4" w14:textId="77777777" w:rsidR="008540D1" w:rsidRDefault="008540D1">
      <w:pPr>
        <w:widowControl w:val="0"/>
        <w:spacing w:after="0"/>
      </w:pPr>
    </w:p>
    <w:tbl>
      <w:tblPr>
        <w:tblStyle w:val="a"/>
        <w:tblW w:w="128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880"/>
      </w:tblGrid>
      <w:tr w:rsidR="008540D1" w14:paraId="6A44333C" w14:textId="77777777">
        <w:tc>
          <w:tcPr>
            <w:tcW w:w="993" w:type="dxa"/>
          </w:tcPr>
          <w:p w14:paraId="1BB1E507" w14:textId="77777777" w:rsidR="008540D1" w:rsidRDefault="00A53F41">
            <w:pPr>
              <w:jc w:val="center"/>
              <w:rPr>
                <w:b/>
                <w:color w:val="0274D4"/>
              </w:rPr>
            </w:pPr>
            <w:r>
              <w:rPr>
                <w:b/>
                <w:color w:val="0274D4"/>
              </w:rPr>
              <w:t>Slide #</w:t>
            </w:r>
          </w:p>
        </w:tc>
        <w:tc>
          <w:tcPr>
            <w:tcW w:w="11880" w:type="dxa"/>
          </w:tcPr>
          <w:p w14:paraId="12ABF78A" w14:textId="77777777" w:rsidR="008540D1" w:rsidRDefault="00A53F41">
            <w:pPr>
              <w:jc w:val="center"/>
              <w:rPr>
                <w:b/>
                <w:color w:val="0274D4"/>
                <w:sz w:val="18"/>
                <w:szCs w:val="18"/>
              </w:rPr>
            </w:pPr>
            <w:r>
              <w:rPr>
                <w:b/>
                <w:color w:val="0274D4"/>
                <w:sz w:val="18"/>
                <w:szCs w:val="18"/>
              </w:rPr>
              <w:t>Audio Script</w:t>
            </w:r>
          </w:p>
        </w:tc>
      </w:tr>
      <w:tr w:rsidR="008540D1" w14:paraId="687647E1" w14:textId="77777777">
        <w:trPr>
          <w:trHeight w:val="440"/>
        </w:trPr>
        <w:tc>
          <w:tcPr>
            <w:tcW w:w="993" w:type="dxa"/>
          </w:tcPr>
          <w:p w14:paraId="556E7749" w14:textId="77777777" w:rsidR="008540D1" w:rsidRDefault="00A53F41">
            <w:pPr>
              <w:rPr>
                <w:sz w:val="20"/>
                <w:szCs w:val="20"/>
              </w:rPr>
            </w:pPr>
            <w:r>
              <w:rPr>
                <w:sz w:val="20"/>
                <w:szCs w:val="20"/>
              </w:rPr>
              <w:t>1.1</w:t>
            </w:r>
          </w:p>
        </w:tc>
        <w:tc>
          <w:tcPr>
            <w:tcW w:w="11880" w:type="dxa"/>
          </w:tcPr>
          <w:p w14:paraId="09E31A58" w14:textId="77777777" w:rsidR="008540D1" w:rsidRDefault="00A53F41">
            <w:pPr>
              <w:rPr>
                <w:sz w:val="20"/>
                <w:szCs w:val="20"/>
              </w:rPr>
            </w:pPr>
            <w:r>
              <w:rPr>
                <w:sz w:val="20"/>
                <w:szCs w:val="20"/>
              </w:rPr>
              <w:t>Welcome to Understanding the Recorded Future Platform. Click Next to begin.</w:t>
            </w:r>
          </w:p>
        </w:tc>
      </w:tr>
      <w:tr w:rsidR="008540D1" w14:paraId="433F4220" w14:textId="77777777">
        <w:trPr>
          <w:trHeight w:val="440"/>
        </w:trPr>
        <w:tc>
          <w:tcPr>
            <w:tcW w:w="993" w:type="dxa"/>
          </w:tcPr>
          <w:p w14:paraId="1CB07F7F" w14:textId="77777777" w:rsidR="008540D1" w:rsidRDefault="00A53F41">
            <w:pPr>
              <w:rPr>
                <w:sz w:val="20"/>
                <w:szCs w:val="20"/>
              </w:rPr>
            </w:pPr>
            <w:r>
              <w:rPr>
                <w:sz w:val="20"/>
                <w:szCs w:val="20"/>
              </w:rPr>
              <w:t>1.2</w:t>
            </w:r>
          </w:p>
        </w:tc>
        <w:tc>
          <w:tcPr>
            <w:tcW w:w="11880" w:type="dxa"/>
          </w:tcPr>
          <w:p w14:paraId="3A17EF2C" w14:textId="77777777" w:rsidR="008540D1" w:rsidRDefault="00A53F41">
            <w:pPr>
              <w:rPr>
                <w:sz w:val="20"/>
                <w:szCs w:val="20"/>
              </w:rPr>
            </w:pPr>
            <w:r>
              <w:rPr>
                <w:sz w:val="20"/>
                <w:szCs w:val="20"/>
              </w:rPr>
              <w:t xml:space="preserve">Take a moment to review the icons on this screen to help you navigate the course. </w:t>
            </w:r>
          </w:p>
        </w:tc>
      </w:tr>
      <w:tr w:rsidR="008540D1" w14:paraId="58F0FA8C" w14:textId="77777777">
        <w:trPr>
          <w:trHeight w:val="980"/>
        </w:trPr>
        <w:tc>
          <w:tcPr>
            <w:tcW w:w="993" w:type="dxa"/>
          </w:tcPr>
          <w:p w14:paraId="6CD8A8FA" w14:textId="77777777" w:rsidR="008540D1" w:rsidRDefault="00A53F41">
            <w:pPr>
              <w:rPr>
                <w:sz w:val="20"/>
                <w:szCs w:val="20"/>
              </w:rPr>
            </w:pPr>
            <w:r>
              <w:rPr>
                <w:sz w:val="20"/>
                <w:szCs w:val="20"/>
              </w:rPr>
              <w:t>1.3</w:t>
            </w:r>
          </w:p>
        </w:tc>
        <w:tc>
          <w:tcPr>
            <w:tcW w:w="11880" w:type="dxa"/>
          </w:tcPr>
          <w:p w14:paraId="4ED7797A" w14:textId="77777777" w:rsidR="008540D1" w:rsidRDefault="00A53F41">
            <w:pPr>
              <w:rPr>
                <w:sz w:val="20"/>
                <w:szCs w:val="20"/>
              </w:rPr>
            </w:pPr>
            <w:r>
              <w:rPr>
                <w:sz w:val="20"/>
                <w:szCs w:val="20"/>
              </w:rPr>
              <w:t xml:space="preserve">This course is designed to give you an introduction to what Recorded Future does and how it works, as well as give you an introduction </w:t>
            </w:r>
            <w:proofErr w:type="gramStart"/>
            <w:r>
              <w:rPr>
                <w:sz w:val="20"/>
                <w:szCs w:val="20"/>
              </w:rPr>
              <w:t>to  software</w:t>
            </w:r>
            <w:proofErr w:type="gramEnd"/>
            <w:r>
              <w:rPr>
                <w:sz w:val="20"/>
                <w:szCs w:val="20"/>
              </w:rPr>
              <w:t xml:space="preserve"> navigation and major features. When </w:t>
            </w:r>
            <w:proofErr w:type="gramStart"/>
            <w:r>
              <w:rPr>
                <w:sz w:val="20"/>
                <w:szCs w:val="20"/>
              </w:rPr>
              <w:t>you’re</w:t>
            </w:r>
            <w:proofErr w:type="gramEnd"/>
            <w:r>
              <w:rPr>
                <w:sz w:val="20"/>
                <w:szCs w:val="20"/>
              </w:rPr>
              <w:t xml:space="preserve"> ready, click next to continue.   </w:t>
            </w:r>
          </w:p>
          <w:p w14:paraId="3B5C247F" w14:textId="77777777" w:rsidR="008540D1" w:rsidRDefault="008540D1">
            <w:pPr>
              <w:rPr>
                <w:sz w:val="20"/>
                <w:szCs w:val="20"/>
              </w:rPr>
            </w:pPr>
          </w:p>
        </w:tc>
      </w:tr>
      <w:tr w:rsidR="008540D1" w14:paraId="114A75DB" w14:textId="77777777">
        <w:trPr>
          <w:trHeight w:val="340"/>
        </w:trPr>
        <w:tc>
          <w:tcPr>
            <w:tcW w:w="993" w:type="dxa"/>
          </w:tcPr>
          <w:p w14:paraId="2FC8A19B" w14:textId="77777777" w:rsidR="008540D1" w:rsidRDefault="00A53F41">
            <w:pPr>
              <w:rPr>
                <w:sz w:val="20"/>
                <w:szCs w:val="20"/>
              </w:rPr>
            </w:pPr>
            <w:r>
              <w:rPr>
                <w:sz w:val="20"/>
                <w:szCs w:val="20"/>
              </w:rPr>
              <w:t>2.1</w:t>
            </w:r>
          </w:p>
        </w:tc>
        <w:tc>
          <w:tcPr>
            <w:tcW w:w="11880" w:type="dxa"/>
          </w:tcPr>
          <w:p w14:paraId="3EEC7B7E" w14:textId="77777777" w:rsidR="008540D1" w:rsidRDefault="00A53F41">
            <w:pPr>
              <w:rPr>
                <w:sz w:val="20"/>
                <w:szCs w:val="20"/>
              </w:rPr>
            </w:pPr>
            <w:r>
              <w:rPr>
                <w:sz w:val="20"/>
                <w:szCs w:val="20"/>
              </w:rPr>
              <w:t>In this first lesson we w</w:t>
            </w:r>
            <w:r>
              <w:rPr>
                <w:sz w:val="20"/>
                <w:szCs w:val="20"/>
              </w:rPr>
              <w:t xml:space="preserve">ill discuss what Recorded Future does to give you a better understanding of what this platform is used for. </w:t>
            </w:r>
          </w:p>
        </w:tc>
      </w:tr>
      <w:tr w:rsidR="008540D1" w14:paraId="48C923B6" w14:textId="77777777">
        <w:tc>
          <w:tcPr>
            <w:tcW w:w="993" w:type="dxa"/>
          </w:tcPr>
          <w:p w14:paraId="7098074E" w14:textId="77777777" w:rsidR="008540D1" w:rsidRDefault="00A53F41">
            <w:pPr>
              <w:rPr>
                <w:sz w:val="20"/>
                <w:szCs w:val="20"/>
              </w:rPr>
            </w:pPr>
            <w:r>
              <w:rPr>
                <w:sz w:val="20"/>
                <w:szCs w:val="20"/>
              </w:rPr>
              <w:t>2.2</w:t>
            </w:r>
          </w:p>
        </w:tc>
        <w:tc>
          <w:tcPr>
            <w:tcW w:w="11880" w:type="dxa"/>
          </w:tcPr>
          <w:p w14:paraId="135D36BF" w14:textId="77777777" w:rsidR="008540D1" w:rsidRDefault="00A53F41">
            <w:pPr>
              <w:rPr>
                <w:sz w:val="20"/>
                <w:szCs w:val="20"/>
              </w:rPr>
            </w:pPr>
            <w:proofErr w:type="gramStart"/>
            <w:r>
              <w:rPr>
                <w:sz w:val="20"/>
                <w:szCs w:val="20"/>
              </w:rPr>
              <w:t>Let’s</w:t>
            </w:r>
            <w:proofErr w:type="gramEnd"/>
            <w:r>
              <w:rPr>
                <w:sz w:val="20"/>
                <w:szCs w:val="20"/>
              </w:rPr>
              <w:t xml:space="preserve"> first take a look at the Recorded Future solution and how it fits into your environment.  The circles on the left depict our access to o</w:t>
            </w:r>
            <w:r>
              <w:rPr>
                <w:sz w:val="20"/>
                <w:szCs w:val="20"/>
              </w:rPr>
              <w:t xml:space="preserve">pen, </w:t>
            </w:r>
            <w:proofErr w:type="gramStart"/>
            <w:r>
              <w:rPr>
                <w:sz w:val="20"/>
                <w:szCs w:val="20"/>
              </w:rPr>
              <w:t>technical</w:t>
            </w:r>
            <w:proofErr w:type="gramEnd"/>
            <w:r>
              <w:rPr>
                <w:sz w:val="20"/>
                <w:szCs w:val="20"/>
              </w:rPr>
              <w:t xml:space="preserve"> and closed/dark sources - the broadest, largest set of sources of any threat intelligence company.</w:t>
            </w:r>
          </w:p>
          <w:p w14:paraId="7A09F727" w14:textId="77777777" w:rsidR="008540D1" w:rsidRDefault="008540D1">
            <w:pPr>
              <w:rPr>
                <w:sz w:val="20"/>
                <w:szCs w:val="20"/>
              </w:rPr>
            </w:pPr>
          </w:p>
          <w:p w14:paraId="6B5B9517" w14:textId="77777777" w:rsidR="008540D1" w:rsidRDefault="00A53F41">
            <w:pPr>
              <w:rPr>
                <w:sz w:val="20"/>
                <w:szCs w:val="20"/>
              </w:rPr>
            </w:pPr>
            <w:r>
              <w:rPr>
                <w:sz w:val="20"/>
                <w:szCs w:val="20"/>
              </w:rPr>
              <w:t xml:space="preserve">Examples of Open sources </w:t>
            </w:r>
            <w:proofErr w:type="gramStart"/>
            <w:r>
              <w:rPr>
                <w:sz w:val="20"/>
                <w:szCs w:val="20"/>
              </w:rPr>
              <w:t>are:</w:t>
            </w:r>
            <w:proofErr w:type="gramEnd"/>
            <w:r>
              <w:rPr>
                <w:sz w:val="20"/>
                <w:szCs w:val="20"/>
              </w:rPr>
              <w:t xml:space="preserve"> mainstream media, blogs, social media, and white hat researches. Technical sources </w:t>
            </w:r>
            <w:proofErr w:type="gramStart"/>
            <w:r>
              <w:rPr>
                <w:sz w:val="20"/>
                <w:szCs w:val="20"/>
              </w:rPr>
              <w:t>include:</w:t>
            </w:r>
            <w:proofErr w:type="gramEnd"/>
            <w:r>
              <w:rPr>
                <w:sz w:val="20"/>
                <w:szCs w:val="20"/>
              </w:rPr>
              <w:t xml:space="preserve"> databases of vulner</w:t>
            </w:r>
            <w:r>
              <w:rPr>
                <w:sz w:val="20"/>
                <w:szCs w:val="20"/>
              </w:rPr>
              <w:t>abilities, hashes, DNS information. Close/Dark sources are: Tor, darknet, criminal forums, special access.</w:t>
            </w:r>
          </w:p>
          <w:p w14:paraId="3373925C" w14:textId="77777777" w:rsidR="008540D1" w:rsidRDefault="008540D1">
            <w:pPr>
              <w:rPr>
                <w:sz w:val="20"/>
                <w:szCs w:val="20"/>
              </w:rPr>
            </w:pPr>
          </w:p>
          <w:p w14:paraId="73C2A8C3" w14:textId="77777777" w:rsidR="008540D1" w:rsidRDefault="00A53F41">
            <w:pPr>
              <w:rPr>
                <w:sz w:val="20"/>
                <w:szCs w:val="20"/>
              </w:rPr>
            </w:pPr>
            <w:r>
              <w:rPr>
                <w:sz w:val="20"/>
                <w:szCs w:val="20"/>
              </w:rPr>
              <w:t>The Recorded Future platform applies machine learning to structure, analyze and deliver this information as threat intelligence. The intelligence ca</w:t>
            </w:r>
            <w:r>
              <w:rPr>
                <w:sz w:val="20"/>
                <w:szCs w:val="20"/>
              </w:rPr>
              <w:t xml:space="preserve">n be accessed via our own user interface where users can search, </w:t>
            </w:r>
            <w:proofErr w:type="gramStart"/>
            <w:r>
              <w:rPr>
                <w:sz w:val="20"/>
                <w:szCs w:val="20"/>
              </w:rPr>
              <w:t>monitor</w:t>
            </w:r>
            <w:proofErr w:type="gramEnd"/>
            <w:r>
              <w:rPr>
                <w:sz w:val="20"/>
                <w:szCs w:val="20"/>
              </w:rPr>
              <w:t xml:space="preserve"> and alert on the intelligence. </w:t>
            </w:r>
          </w:p>
          <w:p w14:paraId="0DD13CC6" w14:textId="77777777" w:rsidR="008540D1" w:rsidRDefault="008540D1">
            <w:pPr>
              <w:rPr>
                <w:sz w:val="20"/>
                <w:szCs w:val="20"/>
              </w:rPr>
            </w:pPr>
          </w:p>
          <w:p w14:paraId="2F153C31" w14:textId="77777777" w:rsidR="008540D1" w:rsidRDefault="00A53F41">
            <w:pPr>
              <w:rPr>
                <w:sz w:val="20"/>
                <w:szCs w:val="20"/>
              </w:rPr>
            </w:pPr>
            <w:r>
              <w:rPr>
                <w:sz w:val="20"/>
                <w:szCs w:val="20"/>
              </w:rPr>
              <w:t xml:space="preserve">Recorded Future is a unique combination of machine learning and human threat analysis to automate analysis at scale and enable complex analytics. </w:t>
            </w:r>
          </w:p>
          <w:p w14:paraId="5CB2E97C" w14:textId="77777777" w:rsidR="008540D1" w:rsidRDefault="008540D1">
            <w:pPr>
              <w:rPr>
                <w:sz w:val="20"/>
                <w:szCs w:val="20"/>
              </w:rPr>
            </w:pPr>
          </w:p>
          <w:p w14:paraId="56B4110A" w14:textId="77777777" w:rsidR="008540D1" w:rsidRDefault="008540D1">
            <w:pPr>
              <w:rPr>
                <w:sz w:val="20"/>
                <w:szCs w:val="20"/>
              </w:rPr>
            </w:pPr>
          </w:p>
          <w:p w14:paraId="54FE820D" w14:textId="77777777" w:rsidR="008540D1" w:rsidRDefault="00A53F41">
            <w:pPr>
              <w:rPr>
                <w:sz w:val="20"/>
                <w:szCs w:val="20"/>
              </w:rPr>
            </w:pPr>
            <w:r>
              <w:rPr>
                <w:sz w:val="20"/>
                <w:szCs w:val="20"/>
              </w:rPr>
              <w:t xml:space="preserve">We also have a robust API that enables access to the intelligence from third-party products including: </w:t>
            </w:r>
            <w:commentRangeStart w:id="0"/>
            <w:r>
              <w:rPr>
                <w:sz w:val="20"/>
                <w:szCs w:val="20"/>
              </w:rPr>
              <w:t>SIEM</w:t>
            </w:r>
            <w:commentRangeEnd w:id="0"/>
            <w:r>
              <w:commentReference w:id="0"/>
            </w:r>
            <w:r>
              <w:rPr>
                <w:sz w:val="20"/>
                <w:szCs w:val="20"/>
              </w:rPr>
              <w:t xml:space="preserve">s, </w:t>
            </w:r>
            <w:r>
              <w:rPr>
                <w:sz w:val="20"/>
                <w:szCs w:val="20"/>
              </w:rPr>
              <w:t xml:space="preserve">or Security Information and Event Management </w:t>
            </w:r>
            <w:proofErr w:type="spellStart"/>
            <w:proofErr w:type="gramStart"/>
            <w:r>
              <w:rPr>
                <w:sz w:val="20"/>
                <w:szCs w:val="20"/>
              </w:rPr>
              <w:t>systems,</w:t>
            </w:r>
            <w:r>
              <w:rPr>
                <w:sz w:val="20"/>
                <w:szCs w:val="20"/>
              </w:rPr>
              <w:t>Ticketing</w:t>
            </w:r>
            <w:proofErr w:type="spellEnd"/>
            <w:proofErr w:type="gramEnd"/>
            <w:r>
              <w:rPr>
                <w:sz w:val="20"/>
                <w:szCs w:val="20"/>
              </w:rPr>
              <w:t xml:space="preserve"> Systems, Incident Response, Vulnerability Management, and TIPs or Threat Intelligence Platform</w:t>
            </w:r>
            <w:r>
              <w:rPr>
                <w:sz w:val="20"/>
                <w:szCs w:val="20"/>
              </w:rPr>
              <w:t xml:space="preserve">s. </w:t>
            </w:r>
          </w:p>
          <w:p w14:paraId="42D00942" w14:textId="77777777" w:rsidR="008540D1" w:rsidRDefault="008540D1">
            <w:pPr>
              <w:rPr>
                <w:sz w:val="20"/>
                <w:szCs w:val="20"/>
              </w:rPr>
            </w:pPr>
          </w:p>
          <w:p w14:paraId="42000F54" w14:textId="77777777" w:rsidR="008540D1" w:rsidRDefault="00A53F41">
            <w:pPr>
              <w:rPr>
                <w:sz w:val="20"/>
                <w:szCs w:val="20"/>
              </w:rPr>
            </w:pPr>
            <w:r>
              <w:rPr>
                <w:sz w:val="20"/>
                <w:szCs w:val="20"/>
              </w:rPr>
              <w:t>These integrations provide threat intelligence directly into the systems you are alre</w:t>
            </w:r>
            <w:r>
              <w:rPr>
                <w:sz w:val="20"/>
                <w:szCs w:val="20"/>
              </w:rPr>
              <w:t>ady using to secure and monitor your organization.</w:t>
            </w:r>
          </w:p>
          <w:p w14:paraId="1758E801" w14:textId="77777777" w:rsidR="008540D1" w:rsidRDefault="008540D1">
            <w:pPr>
              <w:rPr>
                <w:sz w:val="20"/>
                <w:szCs w:val="20"/>
              </w:rPr>
            </w:pPr>
          </w:p>
        </w:tc>
      </w:tr>
      <w:tr w:rsidR="008540D1" w14:paraId="1D88B5B6" w14:textId="77777777">
        <w:trPr>
          <w:trHeight w:val="1460"/>
        </w:trPr>
        <w:tc>
          <w:tcPr>
            <w:tcW w:w="993" w:type="dxa"/>
          </w:tcPr>
          <w:p w14:paraId="676BE38B" w14:textId="77777777" w:rsidR="008540D1" w:rsidRDefault="00A53F41">
            <w:pPr>
              <w:rPr>
                <w:sz w:val="20"/>
                <w:szCs w:val="20"/>
              </w:rPr>
            </w:pPr>
            <w:r>
              <w:rPr>
                <w:sz w:val="20"/>
                <w:szCs w:val="20"/>
              </w:rPr>
              <w:t>2.3</w:t>
            </w:r>
          </w:p>
        </w:tc>
        <w:tc>
          <w:tcPr>
            <w:tcW w:w="11880" w:type="dxa"/>
          </w:tcPr>
          <w:p w14:paraId="310530F3" w14:textId="77777777" w:rsidR="008540D1" w:rsidRDefault="008540D1">
            <w:pPr>
              <w:rPr>
                <w:sz w:val="20"/>
                <w:szCs w:val="20"/>
              </w:rPr>
            </w:pPr>
          </w:p>
          <w:p w14:paraId="2F33B1DF" w14:textId="77777777" w:rsidR="008540D1" w:rsidRDefault="00A53F41">
            <w:pPr>
              <w:rPr>
                <w:sz w:val="20"/>
                <w:szCs w:val="20"/>
              </w:rPr>
            </w:pPr>
            <w:r>
              <w:rPr>
                <w:sz w:val="20"/>
                <w:szCs w:val="20"/>
              </w:rPr>
              <w:t>Recorded Future enables you, the analyst, to access Open Source Intelligence safely and without having to know exactly where to start on the internet.  We harvest the web at scale, processing millions of documents per day, and structuring that data to make</w:t>
            </w:r>
            <w:r>
              <w:rPr>
                <w:sz w:val="20"/>
                <w:szCs w:val="20"/>
              </w:rPr>
              <w:t xml:space="preserve"> it searchable by topic, event, time, and/or source type, thus reducing the burden of collection and processing of data for the analyst, and leaving more time for actual analysis.  Analysts conduct this research from within the secure User Interface and ev</w:t>
            </w:r>
            <w:r>
              <w:rPr>
                <w:sz w:val="20"/>
                <w:szCs w:val="20"/>
              </w:rPr>
              <w:t xml:space="preserve">en </w:t>
            </w:r>
            <w:proofErr w:type="gramStart"/>
            <w:r>
              <w:rPr>
                <w:sz w:val="20"/>
                <w:szCs w:val="20"/>
              </w:rPr>
              <w:t>have the ability to</w:t>
            </w:r>
            <w:proofErr w:type="gramEnd"/>
            <w:r>
              <w:rPr>
                <w:sz w:val="20"/>
                <w:szCs w:val="20"/>
              </w:rPr>
              <w:t xml:space="preserve"> request additional collection or data processing. </w:t>
            </w:r>
          </w:p>
          <w:p w14:paraId="6D3B7873" w14:textId="77777777" w:rsidR="008540D1" w:rsidRDefault="008540D1">
            <w:pPr>
              <w:rPr>
                <w:sz w:val="20"/>
                <w:szCs w:val="20"/>
              </w:rPr>
            </w:pPr>
          </w:p>
        </w:tc>
      </w:tr>
      <w:tr w:rsidR="008540D1" w14:paraId="5313E32C" w14:textId="77777777">
        <w:trPr>
          <w:trHeight w:val="2240"/>
        </w:trPr>
        <w:tc>
          <w:tcPr>
            <w:tcW w:w="993" w:type="dxa"/>
          </w:tcPr>
          <w:p w14:paraId="20AFCA2E" w14:textId="77777777" w:rsidR="008540D1" w:rsidRDefault="00A53F41">
            <w:pPr>
              <w:rPr>
                <w:sz w:val="20"/>
                <w:szCs w:val="20"/>
              </w:rPr>
            </w:pPr>
            <w:r>
              <w:rPr>
                <w:sz w:val="20"/>
                <w:szCs w:val="20"/>
              </w:rPr>
              <w:lastRenderedPageBreak/>
              <w:t>2.4</w:t>
            </w:r>
          </w:p>
        </w:tc>
        <w:tc>
          <w:tcPr>
            <w:tcW w:w="11880" w:type="dxa"/>
          </w:tcPr>
          <w:p w14:paraId="12EC0FFE" w14:textId="77777777" w:rsidR="008540D1" w:rsidRDefault="00A53F41">
            <w:pPr>
              <w:rPr>
                <w:sz w:val="20"/>
                <w:szCs w:val="20"/>
              </w:rPr>
            </w:pPr>
            <w:r>
              <w:rPr>
                <w:sz w:val="20"/>
                <w:szCs w:val="20"/>
              </w:rPr>
              <w:t xml:space="preserve">There is a lot of information out there on the web, and Artificial intelligence can connect the dots… Here are some of the ways we do that.  These will be explained in more detail later in the course. </w:t>
            </w:r>
          </w:p>
          <w:p w14:paraId="052E4F7B" w14:textId="77777777" w:rsidR="008540D1" w:rsidRDefault="008540D1">
            <w:pPr>
              <w:rPr>
                <w:sz w:val="20"/>
                <w:szCs w:val="20"/>
              </w:rPr>
            </w:pPr>
          </w:p>
          <w:p w14:paraId="5CABCABE" w14:textId="77777777" w:rsidR="008540D1" w:rsidRDefault="00A53F41">
            <w:pPr>
              <w:rPr>
                <w:sz w:val="20"/>
                <w:szCs w:val="20"/>
              </w:rPr>
            </w:pPr>
            <w:r>
              <w:rPr>
                <w:sz w:val="20"/>
                <w:szCs w:val="20"/>
              </w:rPr>
              <w:t>Natural language processing is what transforms unstru</w:t>
            </w:r>
            <w:r>
              <w:rPr>
                <w:sz w:val="20"/>
                <w:szCs w:val="20"/>
              </w:rPr>
              <w:t xml:space="preserve">ctured text… </w:t>
            </w:r>
            <w:r>
              <w:rPr>
                <w:sz w:val="20"/>
                <w:szCs w:val="20"/>
              </w:rPr>
              <w:t>The machine processes unstructured text and extracts understanding and meaning from it by classifying into events and entities.</w:t>
            </w:r>
          </w:p>
          <w:p w14:paraId="458DC98B" w14:textId="77777777" w:rsidR="008540D1" w:rsidRDefault="008540D1">
            <w:pPr>
              <w:rPr>
                <w:sz w:val="20"/>
                <w:szCs w:val="20"/>
              </w:rPr>
            </w:pPr>
          </w:p>
          <w:p w14:paraId="6B79B043" w14:textId="77777777" w:rsidR="008540D1" w:rsidRDefault="00A53F41">
            <w:pPr>
              <w:rPr>
                <w:sz w:val="20"/>
                <w:szCs w:val="20"/>
              </w:rPr>
            </w:pPr>
            <w:r>
              <w:rPr>
                <w:sz w:val="20"/>
                <w:szCs w:val="20"/>
              </w:rPr>
              <w:t xml:space="preserve">Classification of events and entities helps human analysts decide to perform deeper investigation… </w:t>
            </w:r>
            <w:r>
              <w:rPr>
                <w:sz w:val="20"/>
                <w:szCs w:val="20"/>
              </w:rPr>
              <w:t>Parsing of stru</w:t>
            </w:r>
            <w:r>
              <w:rPr>
                <w:sz w:val="20"/>
                <w:szCs w:val="20"/>
              </w:rPr>
              <w:t>ctured text into event classifications and entities helps an analyst to research, triage, and understand large amounts of data.</w:t>
            </w:r>
          </w:p>
          <w:p w14:paraId="366BE138" w14:textId="77777777" w:rsidR="008540D1" w:rsidRDefault="008540D1">
            <w:pPr>
              <w:rPr>
                <w:sz w:val="20"/>
                <w:szCs w:val="20"/>
              </w:rPr>
            </w:pPr>
          </w:p>
          <w:p w14:paraId="63ABE3F4" w14:textId="77777777" w:rsidR="008540D1" w:rsidRDefault="00A53F41">
            <w:pPr>
              <w:rPr>
                <w:sz w:val="20"/>
                <w:szCs w:val="20"/>
              </w:rPr>
            </w:pPr>
            <w:r>
              <w:rPr>
                <w:sz w:val="20"/>
                <w:szCs w:val="20"/>
              </w:rPr>
              <w:t>Ontologies and events are representations of structured knowledge of the world…</w:t>
            </w:r>
          </w:p>
          <w:p w14:paraId="5454F3D6" w14:textId="77777777" w:rsidR="008540D1" w:rsidRDefault="008540D1">
            <w:pPr>
              <w:rPr>
                <w:sz w:val="20"/>
                <w:szCs w:val="20"/>
              </w:rPr>
            </w:pPr>
          </w:p>
          <w:p w14:paraId="5A1B3DAB" w14:textId="4CB41B98" w:rsidR="008540D1" w:rsidRDefault="00A53F41">
            <w:pPr>
              <w:rPr>
                <w:sz w:val="20"/>
                <w:szCs w:val="20"/>
              </w:rPr>
            </w:pPr>
            <w:r>
              <w:rPr>
                <w:sz w:val="20"/>
                <w:szCs w:val="20"/>
              </w:rPr>
              <w:t>And Predictive models from historical data hel</w:t>
            </w:r>
            <w:r>
              <w:rPr>
                <w:sz w:val="20"/>
                <w:szCs w:val="20"/>
              </w:rPr>
              <w:t xml:space="preserve">ps you anticipate events and entity properties. </w:t>
            </w:r>
            <w:r>
              <w:rPr>
                <w:sz w:val="20"/>
                <w:szCs w:val="20"/>
              </w:rPr>
              <w:t>Based on previous behavior (event) or relationship to other malicious entities...For instance, if an IP address (an entity) is in a malicious CIDR block (an ontological relationship with a larger entity), the</w:t>
            </w:r>
            <w:r>
              <w:rPr>
                <w:sz w:val="20"/>
                <w:szCs w:val="20"/>
              </w:rPr>
              <w:t xml:space="preserve">re's a </w:t>
            </w:r>
            <w:r>
              <w:rPr>
                <w:sz w:val="20"/>
                <w:szCs w:val="20"/>
              </w:rPr>
              <w:t xml:space="preserve">greater </w:t>
            </w:r>
            <w:r>
              <w:rPr>
                <w:sz w:val="20"/>
                <w:szCs w:val="20"/>
              </w:rPr>
              <w:t>chance that IP address could be used maliciously as well.</w:t>
            </w:r>
          </w:p>
          <w:p w14:paraId="6219BCA9" w14:textId="77777777" w:rsidR="008540D1" w:rsidRDefault="008540D1">
            <w:pPr>
              <w:rPr>
                <w:sz w:val="20"/>
                <w:szCs w:val="20"/>
              </w:rPr>
            </w:pPr>
          </w:p>
          <w:p w14:paraId="10677CAF" w14:textId="77777777" w:rsidR="008540D1" w:rsidRDefault="00A53F41">
            <w:pPr>
              <w:widowControl w:val="0"/>
              <w:spacing w:after="10" w:line="276" w:lineRule="auto"/>
              <w:rPr>
                <w:sz w:val="20"/>
                <w:szCs w:val="20"/>
              </w:rPr>
            </w:pPr>
            <w:r>
              <w:rPr>
                <w:sz w:val="20"/>
                <w:szCs w:val="20"/>
              </w:rPr>
              <w:t xml:space="preserve">Essentially, Artificial Intelligence helps you to make sense of the massive amounts of data </w:t>
            </w:r>
            <w:proofErr w:type="gramStart"/>
            <w:r>
              <w:rPr>
                <w:sz w:val="20"/>
                <w:szCs w:val="20"/>
              </w:rPr>
              <w:t>you’re</w:t>
            </w:r>
            <w:proofErr w:type="gramEnd"/>
            <w:r>
              <w:rPr>
                <w:sz w:val="20"/>
                <w:szCs w:val="20"/>
              </w:rPr>
              <w:t xml:space="preserve"> dealing with from the web. All done at scale, dynamically, and in real time.</w:t>
            </w:r>
          </w:p>
          <w:p w14:paraId="6D26FE84" w14:textId="77777777" w:rsidR="008540D1" w:rsidRDefault="008540D1">
            <w:pPr>
              <w:rPr>
                <w:sz w:val="20"/>
                <w:szCs w:val="20"/>
              </w:rPr>
            </w:pPr>
          </w:p>
          <w:p w14:paraId="0BFF0FF5" w14:textId="77777777" w:rsidR="008540D1" w:rsidRDefault="008540D1">
            <w:pPr>
              <w:rPr>
                <w:sz w:val="20"/>
                <w:szCs w:val="20"/>
              </w:rPr>
            </w:pPr>
          </w:p>
        </w:tc>
      </w:tr>
      <w:tr w:rsidR="008540D1" w14:paraId="5E488D28" w14:textId="77777777">
        <w:trPr>
          <w:trHeight w:val="340"/>
        </w:trPr>
        <w:tc>
          <w:tcPr>
            <w:tcW w:w="993" w:type="dxa"/>
          </w:tcPr>
          <w:p w14:paraId="3CFEFF87" w14:textId="77777777" w:rsidR="008540D1" w:rsidRDefault="00A53F41">
            <w:pPr>
              <w:rPr>
                <w:sz w:val="20"/>
                <w:szCs w:val="20"/>
              </w:rPr>
            </w:pPr>
            <w:r>
              <w:rPr>
                <w:sz w:val="20"/>
                <w:szCs w:val="20"/>
              </w:rPr>
              <w:t>2.5</w:t>
            </w:r>
          </w:p>
        </w:tc>
        <w:tc>
          <w:tcPr>
            <w:tcW w:w="11880" w:type="dxa"/>
          </w:tcPr>
          <w:p w14:paraId="1D9DB124" w14:textId="77777777" w:rsidR="008540D1" w:rsidRDefault="00A53F41">
            <w:pPr>
              <w:rPr>
                <w:strike/>
                <w:sz w:val="20"/>
                <w:szCs w:val="20"/>
              </w:rPr>
            </w:pPr>
            <w:r>
              <w:rPr>
                <w:sz w:val="20"/>
                <w:szCs w:val="20"/>
              </w:rPr>
              <w:t>How do we do all of this?  The graphic show here depicts the big picture.  We will dive more into collecting, analysis, analytics</w:t>
            </w:r>
            <w:r>
              <w:rPr>
                <w:sz w:val="20"/>
                <w:szCs w:val="20"/>
              </w:rPr>
              <w:t xml:space="preserve">, </w:t>
            </w:r>
            <w:r>
              <w:rPr>
                <w:sz w:val="20"/>
                <w:szCs w:val="20"/>
              </w:rPr>
              <w:t>and indexing in this course in just a moment.</w:t>
            </w:r>
            <w:r>
              <w:rPr>
                <w:strike/>
                <w:sz w:val="20"/>
                <w:szCs w:val="20"/>
              </w:rPr>
              <w:t xml:space="preserve"> </w:t>
            </w:r>
            <w:r>
              <w:rPr>
                <w:strike/>
                <w:sz w:val="20"/>
                <w:szCs w:val="20"/>
              </w:rPr>
              <w:t xml:space="preserve">Analytics will be covered in later courses. </w:t>
            </w:r>
          </w:p>
          <w:p w14:paraId="45A1766A" w14:textId="77777777" w:rsidR="008540D1" w:rsidRDefault="008540D1">
            <w:pPr>
              <w:rPr>
                <w:sz w:val="20"/>
                <w:szCs w:val="20"/>
              </w:rPr>
            </w:pPr>
          </w:p>
        </w:tc>
      </w:tr>
      <w:tr w:rsidR="008540D1" w14:paraId="0511A3A8" w14:textId="77777777">
        <w:trPr>
          <w:trHeight w:val="520"/>
        </w:trPr>
        <w:tc>
          <w:tcPr>
            <w:tcW w:w="993" w:type="dxa"/>
          </w:tcPr>
          <w:p w14:paraId="205C30C4" w14:textId="77777777" w:rsidR="008540D1" w:rsidRDefault="00A53F41">
            <w:pPr>
              <w:rPr>
                <w:sz w:val="20"/>
                <w:szCs w:val="20"/>
              </w:rPr>
            </w:pPr>
            <w:r>
              <w:rPr>
                <w:sz w:val="20"/>
                <w:szCs w:val="20"/>
              </w:rPr>
              <w:t>2.6</w:t>
            </w:r>
          </w:p>
        </w:tc>
        <w:tc>
          <w:tcPr>
            <w:tcW w:w="11880" w:type="dxa"/>
          </w:tcPr>
          <w:p w14:paraId="0BC7A500" w14:textId="77777777" w:rsidR="008540D1" w:rsidRDefault="00A53F41">
            <w:pPr>
              <w:rPr>
                <w:sz w:val="20"/>
                <w:szCs w:val="20"/>
              </w:rPr>
            </w:pPr>
            <w:r>
              <w:rPr>
                <w:sz w:val="20"/>
                <w:szCs w:val="20"/>
              </w:rPr>
              <w:t xml:space="preserve">Now that </w:t>
            </w:r>
            <w:proofErr w:type="gramStart"/>
            <w:r>
              <w:rPr>
                <w:sz w:val="20"/>
                <w:szCs w:val="20"/>
              </w:rPr>
              <w:t>we’ve</w:t>
            </w:r>
            <w:proofErr w:type="gramEnd"/>
            <w:r>
              <w:rPr>
                <w:sz w:val="20"/>
                <w:szCs w:val="20"/>
              </w:rPr>
              <w:t xml:space="preserve"> explained wha</w:t>
            </w:r>
            <w:r>
              <w:rPr>
                <w:sz w:val="20"/>
                <w:szCs w:val="20"/>
              </w:rPr>
              <w:t xml:space="preserve">t we do, we’ll move on to the next lesson and understanding our data, sources, and structure. When </w:t>
            </w:r>
            <w:proofErr w:type="gramStart"/>
            <w:r>
              <w:rPr>
                <w:sz w:val="20"/>
                <w:szCs w:val="20"/>
              </w:rPr>
              <w:t>you’re</w:t>
            </w:r>
            <w:proofErr w:type="gramEnd"/>
            <w:r>
              <w:rPr>
                <w:sz w:val="20"/>
                <w:szCs w:val="20"/>
              </w:rPr>
              <w:t xml:space="preserve"> ready, click next to learn about collection. </w:t>
            </w:r>
          </w:p>
        </w:tc>
      </w:tr>
      <w:tr w:rsidR="008540D1" w14:paraId="5C4B4FC0" w14:textId="77777777">
        <w:trPr>
          <w:trHeight w:val="520"/>
        </w:trPr>
        <w:tc>
          <w:tcPr>
            <w:tcW w:w="993" w:type="dxa"/>
          </w:tcPr>
          <w:p w14:paraId="10C00F6B" w14:textId="77777777" w:rsidR="008540D1" w:rsidRDefault="00A53F41">
            <w:pPr>
              <w:rPr>
                <w:sz w:val="20"/>
                <w:szCs w:val="20"/>
              </w:rPr>
            </w:pPr>
            <w:r>
              <w:rPr>
                <w:sz w:val="20"/>
                <w:szCs w:val="20"/>
              </w:rPr>
              <w:t>3.1</w:t>
            </w:r>
          </w:p>
        </w:tc>
        <w:tc>
          <w:tcPr>
            <w:tcW w:w="11880" w:type="dxa"/>
          </w:tcPr>
          <w:p w14:paraId="331C35DE" w14:textId="77777777" w:rsidR="008540D1" w:rsidRDefault="00A53F41">
            <w:pPr>
              <w:rPr>
                <w:sz w:val="20"/>
                <w:szCs w:val="20"/>
              </w:rPr>
            </w:pPr>
            <w:r>
              <w:rPr>
                <w:sz w:val="20"/>
                <w:szCs w:val="20"/>
              </w:rPr>
              <w:t xml:space="preserve">In the second lesson we are going to discuss and understand how the Recorded Future collects, analyzes, and indexes data, sources and how the platform structures that information.  </w:t>
            </w:r>
          </w:p>
        </w:tc>
      </w:tr>
      <w:tr w:rsidR="008540D1" w14:paraId="2DB04B05" w14:textId="77777777">
        <w:trPr>
          <w:trHeight w:val="440"/>
        </w:trPr>
        <w:tc>
          <w:tcPr>
            <w:tcW w:w="993" w:type="dxa"/>
          </w:tcPr>
          <w:p w14:paraId="503F6B3D" w14:textId="77777777" w:rsidR="008540D1" w:rsidRDefault="00A53F41">
            <w:pPr>
              <w:rPr>
                <w:sz w:val="20"/>
                <w:szCs w:val="20"/>
              </w:rPr>
            </w:pPr>
            <w:r>
              <w:rPr>
                <w:sz w:val="20"/>
                <w:szCs w:val="20"/>
              </w:rPr>
              <w:t>3.2</w:t>
            </w:r>
          </w:p>
        </w:tc>
        <w:tc>
          <w:tcPr>
            <w:tcW w:w="11880" w:type="dxa"/>
          </w:tcPr>
          <w:p w14:paraId="2C01F1FB" w14:textId="77777777" w:rsidR="008540D1" w:rsidRDefault="00A53F41">
            <w:pPr>
              <w:widowControl w:val="0"/>
              <w:spacing w:after="10" w:line="276" w:lineRule="auto"/>
              <w:rPr>
                <w:sz w:val="20"/>
                <w:szCs w:val="20"/>
              </w:rPr>
            </w:pPr>
            <w:proofErr w:type="gramStart"/>
            <w:r>
              <w:rPr>
                <w:sz w:val="20"/>
                <w:szCs w:val="20"/>
              </w:rPr>
              <w:t>Let’s</w:t>
            </w:r>
            <w:proofErr w:type="gramEnd"/>
            <w:r>
              <w:rPr>
                <w:sz w:val="20"/>
                <w:szCs w:val="20"/>
              </w:rPr>
              <w:t xml:space="preserve"> talk about the basics of how our data is structured.  We source</w:t>
            </w:r>
            <w:r>
              <w:rPr>
                <w:sz w:val="20"/>
                <w:szCs w:val="20"/>
              </w:rPr>
              <w:t xml:space="preserve"> data in different </w:t>
            </w:r>
            <w:proofErr w:type="gramStart"/>
            <w:r>
              <w:rPr>
                <w:sz w:val="20"/>
                <w:szCs w:val="20"/>
              </w:rPr>
              <w:t>languages</w:t>
            </w:r>
            <w:proofErr w:type="gramEnd"/>
            <w:r>
              <w:rPr>
                <w:sz w:val="20"/>
                <w:szCs w:val="20"/>
              </w:rPr>
              <w:t xml:space="preserve"> and it is then index into entitles, events, language, source type, and time. Click on each one to learn more. </w:t>
            </w:r>
          </w:p>
          <w:p w14:paraId="61ACF675" w14:textId="77777777" w:rsidR="008540D1" w:rsidRDefault="008540D1">
            <w:pPr>
              <w:widowControl w:val="0"/>
              <w:spacing w:after="10" w:line="276" w:lineRule="auto"/>
              <w:rPr>
                <w:sz w:val="20"/>
                <w:szCs w:val="20"/>
              </w:rPr>
            </w:pPr>
          </w:p>
          <w:p w14:paraId="4377E342" w14:textId="77777777" w:rsidR="008540D1" w:rsidRDefault="008540D1">
            <w:pPr>
              <w:widowControl w:val="0"/>
              <w:spacing w:after="10" w:line="276" w:lineRule="auto"/>
              <w:rPr>
                <w:sz w:val="20"/>
                <w:szCs w:val="20"/>
              </w:rPr>
            </w:pPr>
          </w:p>
          <w:p w14:paraId="6956455F" w14:textId="77777777" w:rsidR="008540D1" w:rsidRDefault="008540D1">
            <w:pPr>
              <w:rPr>
                <w:sz w:val="20"/>
                <w:szCs w:val="20"/>
              </w:rPr>
            </w:pPr>
          </w:p>
        </w:tc>
      </w:tr>
      <w:tr w:rsidR="008540D1" w14:paraId="284A18D1" w14:textId="77777777">
        <w:trPr>
          <w:trHeight w:val="440"/>
        </w:trPr>
        <w:tc>
          <w:tcPr>
            <w:tcW w:w="993" w:type="dxa"/>
          </w:tcPr>
          <w:p w14:paraId="5F3ABBCE" w14:textId="77777777" w:rsidR="008540D1" w:rsidRDefault="00A53F41">
            <w:pPr>
              <w:rPr>
                <w:sz w:val="20"/>
                <w:szCs w:val="20"/>
              </w:rPr>
            </w:pPr>
            <w:r>
              <w:rPr>
                <w:sz w:val="20"/>
                <w:szCs w:val="20"/>
              </w:rPr>
              <w:t>3,2a</w:t>
            </w:r>
          </w:p>
        </w:tc>
        <w:tc>
          <w:tcPr>
            <w:tcW w:w="11880" w:type="dxa"/>
          </w:tcPr>
          <w:p w14:paraId="6B43C87E" w14:textId="77777777" w:rsidR="008540D1" w:rsidRDefault="00A53F41">
            <w:pPr>
              <w:rPr>
                <w:sz w:val="20"/>
                <w:szCs w:val="20"/>
              </w:rPr>
            </w:pPr>
            <w:r>
              <w:rPr>
                <w:sz w:val="20"/>
                <w:szCs w:val="20"/>
              </w:rPr>
              <w:t>Entities are people, places, or things--the subject about which you are researching (if you have one).  Examples of entities include companies, organizations, facilities, cities, malware, vulnerabilities, etc.</w:t>
            </w:r>
            <w:proofErr w:type="gramStart"/>
            <w:r>
              <w:rPr>
                <w:sz w:val="20"/>
                <w:szCs w:val="20"/>
              </w:rPr>
              <w:t>..the</w:t>
            </w:r>
            <w:proofErr w:type="gramEnd"/>
            <w:r>
              <w:rPr>
                <w:sz w:val="20"/>
                <w:szCs w:val="20"/>
              </w:rPr>
              <w:t xml:space="preserve"> list goes on and on.  Entities can be lar</w:t>
            </w:r>
            <w:r>
              <w:rPr>
                <w:sz w:val="20"/>
                <w:szCs w:val="20"/>
              </w:rPr>
              <w:t xml:space="preserve">ge, encompassing many smaller entities (example of the United States which is comprised of states, neighborhoods, facilities, </w:t>
            </w:r>
            <w:proofErr w:type="spellStart"/>
            <w:r>
              <w:rPr>
                <w:sz w:val="20"/>
                <w:szCs w:val="20"/>
              </w:rPr>
              <w:t>etc</w:t>
            </w:r>
            <w:proofErr w:type="spellEnd"/>
            <w:r>
              <w:rPr>
                <w:sz w:val="20"/>
                <w:szCs w:val="20"/>
              </w:rPr>
              <w:t xml:space="preserve">), or small--down to the minute level (such as a singular building or IP address).  We also have entity </w:t>
            </w:r>
            <w:r>
              <w:rPr>
                <w:i/>
                <w:sz w:val="20"/>
                <w:szCs w:val="20"/>
              </w:rPr>
              <w:t>types</w:t>
            </w:r>
            <w:r>
              <w:rPr>
                <w:sz w:val="20"/>
                <w:szCs w:val="20"/>
              </w:rPr>
              <w:t xml:space="preserve"> which help when y</w:t>
            </w:r>
            <w:r>
              <w:rPr>
                <w:sz w:val="20"/>
                <w:szCs w:val="20"/>
              </w:rPr>
              <w:t xml:space="preserve">ou know generally what you want to research (such as “Any Malware”) vs a specific piece of malware (like </w:t>
            </w:r>
            <w:proofErr w:type="spellStart"/>
            <w:r>
              <w:rPr>
                <w:sz w:val="20"/>
                <w:szCs w:val="20"/>
              </w:rPr>
              <w:t>Dridex</w:t>
            </w:r>
            <w:proofErr w:type="spellEnd"/>
            <w:r>
              <w:rPr>
                <w:sz w:val="20"/>
                <w:szCs w:val="20"/>
              </w:rPr>
              <w:t>) or “Any Military Base” vs a specific one (like Stuttgart).  Along the same lines, we also have entity categories, which further break down enti</w:t>
            </w:r>
            <w:r>
              <w:rPr>
                <w:sz w:val="20"/>
                <w:szCs w:val="20"/>
              </w:rPr>
              <w:t>ty types--for instance, you know you want to research malware, but you know it’s in the Botnet family--you can search by the entity category called Botnet (which is comprised of all the known Botnets in Recorded Future).  Finally, entities are created by t</w:t>
            </w:r>
            <w:r>
              <w:rPr>
                <w:sz w:val="20"/>
                <w:szCs w:val="20"/>
              </w:rPr>
              <w:t xml:space="preserve">he machine, but can be hand-curated by Data Scientists (indicated by a star in the entity picker).  And if there is no entity for what </w:t>
            </w:r>
            <w:proofErr w:type="gramStart"/>
            <w:r>
              <w:rPr>
                <w:sz w:val="20"/>
                <w:szCs w:val="20"/>
              </w:rPr>
              <w:t>you’re</w:t>
            </w:r>
            <w:proofErr w:type="gramEnd"/>
            <w:r>
              <w:rPr>
                <w:sz w:val="20"/>
                <w:szCs w:val="20"/>
              </w:rPr>
              <w:t xml:space="preserve"> looking for, you can always use the free text term, indicated by italics, and always found at the bottom of the op</w:t>
            </w:r>
            <w:r>
              <w:rPr>
                <w:sz w:val="20"/>
                <w:szCs w:val="20"/>
              </w:rPr>
              <w:t xml:space="preserve">tions in the entity picker.  </w:t>
            </w:r>
          </w:p>
          <w:p w14:paraId="226F70E0" w14:textId="77777777" w:rsidR="008540D1" w:rsidRDefault="008540D1">
            <w:pPr>
              <w:widowControl w:val="0"/>
              <w:spacing w:after="10"/>
              <w:rPr>
                <w:sz w:val="20"/>
                <w:szCs w:val="20"/>
              </w:rPr>
            </w:pPr>
          </w:p>
        </w:tc>
      </w:tr>
      <w:tr w:rsidR="008540D1" w14:paraId="2C0CBBCB" w14:textId="77777777">
        <w:trPr>
          <w:trHeight w:val="440"/>
        </w:trPr>
        <w:tc>
          <w:tcPr>
            <w:tcW w:w="993" w:type="dxa"/>
          </w:tcPr>
          <w:p w14:paraId="3DA6E2CB" w14:textId="77777777" w:rsidR="008540D1" w:rsidRDefault="00A53F41">
            <w:pPr>
              <w:rPr>
                <w:sz w:val="20"/>
                <w:szCs w:val="20"/>
              </w:rPr>
            </w:pPr>
            <w:r>
              <w:rPr>
                <w:sz w:val="20"/>
                <w:szCs w:val="20"/>
              </w:rPr>
              <w:t>3.2b</w:t>
            </w:r>
          </w:p>
        </w:tc>
        <w:tc>
          <w:tcPr>
            <w:tcW w:w="11880" w:type="dxa"/>
          </w:tcPr>
          <w:p w14:paraId="4657498E" w14:textId="77777777" w:rsidR="008540D1" w:rsidRDefault="00A53F41">
            <w:pPr>
              <w:rPr>
                <w:sz w:val="20"/>
                <w:szCs w:val="20"/>
              </w:rPr>
            </w:pPr>
            <w:r>
              <w:rPr>
                <w:sz w:val="20"/>
                <w:szCs w:val="20"/>
              </w:rPr>
              <w:t>Events are the things that happen--in Recorded Future we classify them generally into cyber events, military activity, personnel travel, civil violence, and even corporate activities.  This helps us to make sense of “big data;” for instance, if you are sea</w:t>
            </w:r>
            <w:r>
              <w:rPr>
                <w:sz w:val="20"/>
                <w:szCs w:val="20"/>
              </w:rPr>
              <w:t>rching for Russian military exercises, you wouldn’t want to just search for Russia (as the entity)--you’d want to apply an event type (think of it as a filter) such as “Military Maneuver” to pare down the data that fits your intelligence requirement.  Furt</w:t>
            </w:r>
            <w:r>
              <w:rPr>
                <w:sz w:val="20"/>
                <w:szCs w:val="20"/>
              </w:rPr>
              <w:t xml:space="preserve">her, we collapse references into events--so if there are hundreds of references about a </w:t>
            </w:r>
            <w:proofErr w:type="gramStart"/>
            <w:r>
              <w:rPr>
                <w:sz w:val="20"/>
                <w:szCs w:val="20"/>
              </w:rPr>
              <w:t>particular event</w:t>
            </w:r>
            <w:proofErr w:type="gramEnd"/>
            <w:r>
              <w:rPr>
                <w:sz w:val="20"/>
                <w:szCs w:val="20"/>
              </w:rPr>
              <w:t>, those will generally be collapsed into a few event clusters, again to make that data more manageable.  Here are some event types shown in the graphic:</w:t>
            </w:r>
          </w:p>
          <w:p w14:paraId="1DADB530" w14:textId="77777777" w:rsidR="008540D1" w:rsidRDefault="008540D1">
            <w:pPr>
              <w:rPr>
                <w:sz w:val="20"/>
                <w:szCs w:val="20"/>
              </w:rPr>
            </w:pPr>
          </w:p>
        </w:tc>
      </w:tr>
      <w:tr w:rsidR="008540D1" w14:paraId="5F21705A" w14:textId="77777777">
        <w:trPr>
          <w:trHeight w:val="440"/>
        </w:trPr>
        <w:tc>
          <w:tcPr>
            <w:tcW w:w="993" w:type="dxa"/>
          </w:tcPr>
          <w:p w14:paraId="7F8D2DEA" w14:textId="77777777" w:rsidR="008540D1" w:rsidRDefault="00A53F41">
            <w:pPr>
              <w:rPr>
                <w:sz w:val="20"/>
                <w:szCs w:val="20"/>
              </w:rPr>
            </w:pPr>
            <w:r>
              <w:rPr>
                <w:sz w:val="20"/>
                <w:szCs w:val="20"/>
              </w:rPr>
              <w:t>3.2c</w:t>
            </w:r>
          </w:p>
        </w:tc>
        <w:tc>
          <w:tcPr>
            <w:tcW w:w="11880" w:type="dxa"/>
          </w:tcPr>
          <w:p w14:paraId="66275BAC" w14:textId="34936C8A" w:rsidR="008540D1" w:rsidRDefault="00A53F41">
            <w:pPr>
              <w:rPr>
                <w:sz w:val="20"/>
                <w:szCs w:val="20"/>
              </w:rPr>
            </w:pPr>
            <w:r>
              <w:rPr>
                <w:sz w:val="20"/>
                <w:szCs w:val="20"/>
              </w:rPr>
              <w:t xml:space="preserve">The ability to research by time--whether relative or by specific date range, is truly remarkable.  For instance, you can search for things in the last day, week, month, year, </w:t>
            </w:r>
            <w:proofErr w:type="spellStart"/>
            <w:r>
              <w:rPr>
                <w:sz w:val="20"/>
                <w:szCs w:val="20"/>
              </w:rPr>
              <w:t>etc</w:t>
            </w:r>
            <w:proofErr w:type="spellEnd"/>
            <w:r>
              <w:rPr>
                <w:sz w:val="20"/>
                <w:szCs w:val="20"/>
              </w:rPr>
              <w:t xml:space="preserve"> (we have over eight years’ worth of indexed data in our system--that’</w:t>
            </w:r>
            <w:r>
              <w:rPr>
                <w:sz w:val="20"/>
                <w:szCs w:val="20"/>
              </w:rPr>
              <w:t>s billions of structured data points!) or even something from September 15, 2013-January 3, 2014.  This can really help you focus your research and identify specific things that either happened within or were published during certain dates.  Our machine un</w:t>
            </w:r>
            <w:r>
              <w:rPr>
                <w:sz w:val="20"/>
                <w:szCs w:val="20"/>
              </w:rPr>
              <w:t>derstands specific and relative time--so if somebody mentions they will bomb the Hoover Dam next Christmas, the machine understands that is an event where an author has threatened an attack upon the Hoover Dam on Christmas Day</w:t>
            </w:r>
            <w:r>
              <w:rPr>
                <w:sz w:val="20"/>
                <w:szCs w:val="20"/>
              </w:rPr>
              <w:t>--this date will be reco</w:t>
            </w:r>
            <w:r>
              <w:rPr>
                <w:sz w:val="20"/>
                <w:szCs w:val="20"/>
              </w:rPr>
              <w:t>rded with that event, the entities (the location &amp; author if available), and the date.</w:t>
            </w:r>
          </w:p>
          <w:p w14:paraId="0EF4C475" w14:textId="77777777" w:rsidR="008540D1" w:rsidRDefault="008540D1">
            <w:pPr>
              <w:rPr>
                <w:sz w:val="20"/>
                <w:szCs w:val="20"/>
              </w:rPr>
            </w:pPr>
          </w:p>
        </w:tc>
      </w:tr>
      <w:tr w:rsidR="008540D1" w14:paraId="64B2EC75" w14:textId="77777777">
        <w:trPr>
          <w:trHeight w:val="440"/>
        </w:trPr>
        <w:tc>
          <w:tcPr>
            <w:tcW w:w="993" w:type="dxa"/>
          </w:tcPr>
          <w:p w14:paraId="20E02136" w14:textId="77777777" w:rsidR="008540D1" w:rsidRDefault="00A53F41">
            <w:pPr>
              <w:rPr>
                <w:sz w:val="20"/>
                <w:szCs w:val="20"/>
              </w:rPr>
            </w:pPr>
            <w:r>
              <w:rPr>
                <w:sz w:val="20"/>
                <w:szCs w:val="20"/>
              </w:rPr>
              <w:t>3.2d</w:t>
            </w:r>
          </w:p>
        </w:tc>
        <w:tc>
          <w:tcPr>
            <w:tcW w:w="11880" w:type="dxa"/>
          </w:tcPr>
          <w:p w14:paraId="5166D967" w14:textId="77777777" w:rsidR="008540D1" w:rsidRDefault="00A53F41">
            <w:pPr>
              <w:rPr>
                <w:sz w:val="20"/>
                <w:szCs w:val="20"/>
              </w:rPr>
            </w:pPr>
            <w:r>
              <w:rPr>
                <w:sz w:val="20"/>
                <w:szCs w:val="20"/>
              </w:rPr>
              <w:t xml:space="preserve">We collect in all languages and process natively in 12--meaning we extract entities, events, </w:t>
            </w:r>
            <w:proofErr w:type="spellStart"/>
            <w:r>
              <w:rPr>
                <w:sz w:val="20"/>
                <w:szCs w:val="20"/>
              </w:rPr>
              <w:t>etc</w:t>
            </w:r>
            <w:proofErr w:type="spellEnd"/>
            <w:r>
              <w:rPr>
                <w:sz w:val="20"/>
                <w:szCs w:val="20"/>
              </w:rPr>
              <w:t xml:space="preserve"> in the native language the reference is in, all prior to translat</w:t>
            </w:r>
            <w:r>
              <w:rPr>
                <w:sz w:val="20"/>
                <w:szCs w:val="20"/>
              </w:rPr>
              <w:t>ion. This means the machine must essentially know these languages to understand what is being said.  We also translate the reference within Recorded Future so that you can understand it on your end (without having to leave the environment or call a linguis</w:t>
            </w:r>
            <w:r>
              <w:rPr>
                <w:sz w:val="20"/>
                <w:szCs w:val="20"/>
              </w:rPr>
              <w:t>t).  This allows you to not only understand the data, but you can also search by specific language.</w:t>
            </w:r>
          </w:p>
          <w:p w14:paraId="71AF1483" w14:textId="77777777" w:rsidR="008540D1" w:rsidRDefault="008540D1">
            <w:pPr>
              <w:rPr>
                <w:sz w:val="20"/>
                <w:szCs w:val="20"/>
              </w:rPr>
            </w:pPr>
          </w:p>
        </w:tc>
      </w:tr>
      <w:tr w:rsidR="008540D1" w14:paraId="45A17645" w14:textId="77777777">
        <w:trPr>
          <w:trHeight w:val="440"/>
        </w:trPr>
        <w:tc>
          <w:tcPr>
            <w:tcW w:w="993" w:type="dxa"/>
          </w:tcPr>
          <w:p w14:paraId="3F2642E9" w14:textId="77777777" w:rsidR="008540D1" w:rsidRDefault="00A53F41">
            <w:pPr>
              <w:rPr>
                <w:sz w:val="20"/>
                <w:szCs w:val="20"/>
              </w:rPr>
            </w:pPr>
            <w:r>
              <w:rPr>
                <w:sz w:val="20"/>
                <w:szCs w:val="20"/>
              </w:rPr>
              <w:t>3.2e</w:t>
            </w:r>
          </w:p>
        </w:tc>
        <w:tc>
          <w:tcPr>
            <w:tcW w:w="11880" w:type="dxa"/>
          </w:tcPr>
          <w:p w14:paraId="39E1A888" w14:textId="77777777" w:rsidR="008540D1" w:rsidRDefault="00A53F41">
            <w:pPr>
              <w:rPr>
                <w:sz w:val="20"/>
                <w:szCs w:val="20"/>
              </w:rPr>
            </w:pPr>
            <w:r>
              <w:rPr>
                <w:sz w:val="20"/>
                <w:szCs w:val="20"/>
              </w:rPr>
              <w:t>Finally, we harvest over 750,000 sources--that might seem overwhelming, but it’s a wide variety of open, closed, dark, and technical sources (shown o</w:t>
            </w:r>
            <w:r>
              <w:rPr>
                <w:sz w:val="20"/>
                <w:szCs w:val="20"/>
              </w:rPr>
              <w:t>n the next slide) that allow you to paint an overall OSINT picture, or even research only by specific source types.   Having visibility into closed or dark sources in all languages--all without having to leave the Recorded Future environment-- gives you an</w:t>
            </w:r>
            <w:r>
              <w:rPr>
                <w:sz w:val="20"/>
                <w:szCs w:val="20"/>
              </w:rPr>
              <w:t xml:space="preserve"> immense capability to identify and understand threats.  </w:t>
            </w:r>
          </w:p>
          <w:p w14:paraId="210B329D" w14:textId="77777777" w:rsidR="008540D1" w:rsidRDefault="008540D1">
            <w:pPr>
              <w:rPr>
                <w:sz w:val="20"/>
                <w:szCs w:val="20"/>
              </w:rPr>
            </w:pPr>
          </w:p>
        </w:tc>
      </w:tr>
      <w:tr w:rsidR="008540D1" w14:paraId="1834F014" w14:textId="77777777">
        <w:trPr>
          <w:trHeight w:val="340"/>
        </w:trPr>
        <w:tc>
          <w:tcPr>
            <w:tcW w:w="993" w:type="dxa"/>
          </w:tcPr>
          <w:p w14:paraId="5E43089C" w14:textId="77777777" w:rsidR="008540D1" w:rsidRDefault="00A53F41">
            <w:pPr>
              <w:rPr>
                <w:sz w:val="20"/>
                <w:szCs w:val="20"/>
              </w:rPr>
            </w:pPr>
            <w:r>
              <w:rPr>
                <w:sz w:val="20"/>
                <w:szCs w:val="20"/>
              </w:rPr>
              <w:t>3.3</w:t>
            </w:r>
          </w:p>
        </w:tc>
        <w:tc>
          <w:tcPr>
            <w:tcW w:w="11880" w:type="dxa"/>
          </w:tcPr>
          <w:p w14:paraId="4CAE36D1" w14:textId="16B7A734" w:rsidR="008540D1" w:rsidRDefault="00A53F41">
            <w:pPr>
              <w:widowControl w:val="0"/>
              <w:spacing w:after="10" w:line="276" w:lineRule="auto"/>
              <w:rPr>
                <w:sz w:val="20"/>
                <w:szCs w:val="20"/>
              </w:rPr>
            </w:pPr>
            <w:r>
              <w:rPr>
                <w:sz w:val="20"/>
                <w:szCs w:val="20"/>
              </w:rPr>
              <w:t xml:space="preserve">Shown here are various </w:t>
            </w:r>
            <w:r>
              <w:rPr>
                <w:sz w:val="20"/>
                <w:szCs w:val="20"/>
              </w:rPr>
              <w:t>sources</w:t>
            </w:r>
            <w:r>
              <w:rPr>
                <w:sz w:val="20"/>
                <w:szCs w:val="20"/>
              </w:rPr>
              <w:t xml:space="preserve"> that Recorded future uses to gather data. </w:t>
            </w:r>
          </w:p>
          <w:p w14:paraId="5279CA37" w14:textId="77777777" w:rsidR="008540D1" w:rsidRDefault="00A53F41">
            <w:pPr>
              <w:widowControl w:val="0"/>
              <w:spacing w:after="10" w:line="276" w:lineRule="auto"/>
              <w:rPr>
                <w:sz w:val="20"/>
                <w:szCs w:val="20"/>
              </w:rPr>
            </w:pPr>
            <w:r>
              <w:rPr>
                <w:sz w:val="20"/>
                <w:szCs w:val="20"/>
              </w:rPr>
              <w:t>As an Recorded Future user, you also have the ability to task additional collection--if you don’t see a particular source that you regularly monitor or you want to try to collect on a source you haven’t been able to before, you can submit for that collecti</w:t>
            </w:r>
            <w:r>
              <w:rPr>
                <w:sz w:val="20"/>
                <w:szCs w:val="20"/>
              </w:rPr>
              <w:t>on through the Collection Request Application, or work with your Intelligence Services Analyst.</w:t>
            </w:r>
          </w:p>
          <w:p w14:paraId="254F751A" w14:textId="77777777" w:rsidR="008540D1" w:rsidRDefault="008540D1">
            <w:pPr>
              <w:rPr>
                <w:sz w:val="20"/>
                <w:szCs w:val="20"/>
              </w:rPr>
            </w:pPr>
          </w:p>
          <w:p w14:paraId="744C271B" w14:textId="77777777" w:rsidR="008540D1" w:rsidRDefault="00A53F41">
            <w:pPr>
              <w:rPr>
                <w:sz w:val="20"/>
                <w:szCs w:val="20"/>
              </w:rPr>
            </w:pPr>
            <w:proofErr w:type="gramStart"/>
            <w:r>
              <w:rPr>
                <w:sz w:val="20"/>
                <w:szCs w:val="20"/>
              </w:rPr>
              <w:t>Let’s</w:t>
            </w:r>
            <w:proofErr w:type="gramEnd"/>
            <w:r>
              <w:rPr>
                <w:sz w:val="20"/>
                <w:szCs w:val="20"/>
              </w:rPr>
              <w:t xml:space="preserve"> look at an example.  Click on the magnifying glass to zoom in on the image to see how Recorded Future has collected the data.</w:t>
            </w:r>
          </w:p>
          <w:p w14:paraId="28852DA6" w14:textId="77777777" w:rsidR="008540D1" w:rsidRDefault="008540D1">
            <w:pPr>
              <w:rPr>
                <w:sz w:val="20"/>
                <w:szCs w:val="20"/>
              </w:rPr>
            </w:pPr>
          </w:p>
        </w:tc>
      </w:tr>
      <w:tr w:rsidR="008540D1" w14:paraId="4DC18A0B" w14:textId="77777777">
        <w:trPr>
          <w:trHeight w:val="340"/>
        </w:trPr>
        <w:tc>
          <w:tcPr>
            <w:tcW w:w="993" w:type="dxa"/>
          </w:tcPr>
          <w:p w14:paraId="41EB00A3" w14:textId="77777777" w:rsidR="008540D1" w:rsidRDefault="00A53F41">
            <w:pPr>
              <w:rPr>
                <w:sz w:val="20"/>
                <w:szCs w:val="20"/>
              </w:rPr>
            </w:pPr>
            <w:r>
              <w:rPr>
                <w:sz w:val="20"/>
                <w:szCs w:val="20"/>
              </w:rPr>
              <w:t>3.4</w:t>
            </w:r>
          </w:p>
        </w:tc>
        <w:tc>
          <w:tcPr>
            <w:tcW w:w="11880" w:type="dxa"/>
          </w:tcPr>
          <w:p w14:paraId="6F845117" w14:textId="77777777" w:rsidR="008540D1" w:rsidRDefault="00A53F41">
            <w:pPr>
              <w:rPr>
                <w:sz w:val="20"/>
                <w:szCs w:val="20"/>
              </w:rPr>
            </w:pPr>
            <w:proofErr w:type="gramStart"/>
            <w:r>
              <w:rPr>
                <w:sz w:val="20"/>
                <w:szCs w:val="20"/>
              </w:rPr>
              <w:t>Let’s</w:t>
            </w:r>
            <w:proofErr w:type="gramEnd"/>
            <w:r>
              <w:rPr>
                <w:sz w:val="20"/>
                <w:szCs w:val="20"/>
              </w:rPr>
              <w:t xml:space="preserve"> look at an exam</w:t>
            </w:r>
            <w:r>
              <w:rPr>
                <w:sz w:val="20"/>
                <w:szCs w:val="20"/>
              </w:rPr>
              <w:t xml:space="preserve">ple. Click the magnifying glass to see how information is collected. </w:t>
            </w:r>
          </w:p>
          <w:p w14:paraId="4227E46E" w14:textId="77777777" w:rsidR="008540D1" w:rsidRDefault="008540D1">
            <w:pPr>
              <w:rPr>
                <w:sz w:val="20"/>
                <w:szCs w:val="20"/>
              </w:rPr>
            </w:pPr>
          </w:p>
          <w:p w14:paraId="0F731A38" w14:textId="77777777" w:rsidR="008540D1" w:rsidRDefault="008540D1">
            <w:pPr>
              <w:rPr>
                <w:sz w:val="20"/>
                <w:szCs w:val="20"/>
              </w:rPr>
            </w:pPr>
          </w:p>
        </w:tc>
      </w:tr>
      <w:tr w:rsidR="008540D1" w14:paraId="60EBD753" w14:textId="77777777">
        <w:trPr>
          <w:trHeight w:val="340"/>
        </w:trPr>
        <w:tc>
          <w:tcPr>
            <w:tcW w:w="993" w:type="dxa"/>
          </w:tcPr>
          <w:p w14:paraId="14D9AE93" w14:textId="77777777" w:rsidR="008540D1" w:rsidRDefault="00A53F41">
            <w:pPr>
              <w:rPr>
                <w:sz w:val="20"/>
                <w:szCs w:val="20"/>
              </w:rPr>
            </w:pPr>
            <w:r>
              <w:rPr>
                <w:sz w:val="20"/>
                <w:szCs w:val="20"/>
              </w:rPr>
              <w:t>3.4a</w:t>
            </w:r>
          </w:p>
        </w:tc>
        <w:tc>
          <w:tcPr>
            <w:tcW w:w="11880" w:type="dxa"/>
          </w:tcPr>
          <w:p w14:paraId="7E0B0A6D" w14:textId="77777777" w:rsidR="008540D1" w:rsidRDefault="00A53F41">
            <w:pPr>
              <w:rPr>
                <w:sz w:val="20"/>
                <w:szCs w:val="20"/>
              </w:rPr>
            </w:pPr>
            <w:r>
              <w:rPr>
                <w:sz w:val="20"/>
                <w:szCs w:val="20"/>
              </w:rPr>
              <w:t>The bolded text indicates extracted entities, each of which you can click on to pivot into further analysis.  Also notice the title of the reference (here, “Ransomware Cyber Atta</w:t>
            </w:r>
            <w:r>
              <w:rPr>
                <w:sz w:val="20"/>
                <w:szCs w:val="20"/>
              </w:rPr>
              <w:t xml:space="preserve">ck against National Health </w:t>
            </w:r>
            <w:proofErr w:type="gramStart"/>
            <w:r>
              <w:rPr>
                <w:sz w:val="20"/>
                <w:szCs w:val="20"/>
              </w:rPr>
              <w:t>Service)--</w:t>
            </w:r>
            <w:proofErr w:type="gramEnd"/>
            <w:r>
              <w:rPr>
                <w:sz w:val="20"/>
                <w:szCs w:val="20"/>
              </w:rPr>
              <w:t xml:space="preserve">that is the extracted event.  Further, the reference provides the date of the post (and if the reference had the date of attack, that would also be noted) as well as the original source (making attribution easy). </w:t>
            </w:r>
          </w:p>
          <w:p w14:paraId="089BED50" w14:textId="77777777" w:rsidR="008540D1" w:rsidRDefault="008540D1">
            <w:pPr>
              <w:rPr>
                <w:sz w:val="20"/>
                <w:szCs w:val="20"/>
              </w:rPr>
            </w:pPr>
          </w:p>
        </w:tc>
      </w:tr>
      <w:tr w:rsidR="008540D1" w14:paraId="202BEC7B" w14:textId="77777777">
        <w:tc>
          <w:tcPr>
            <w:tcW w:w="993" w:type="dxa"/>
          </w:tcPr>
          <w:p w14:paraId="52B06D02" w14:textId="77777777" w:rsidR="008540D1" w:rsidRDefault="00A53F41">
            <w:pPr>
              <w:rPr>
                <w:sz w:val="20"/>
                <w:szCs w:val="20"/>
              </w:rPr>
            </w:pPr>
            <w:r>
              <w:rPr>
                <w:sz w:val="20"/>
                <w:szCs w:val="20"/>
              </w:rPr>
              <w:t>3.5</w:t>
            </w:r>
          </w:p>
        </w:tc>
        <w:tc>
          <w:tcPr>
            <w:tcW w:w="11880" w:type="dxa"/>
          </w:tcPr>
          <w:p w14:paraId="5552C81B" w14:textId="77777777" w:rsidR="008540D1" w:rsidRDefault="00A53F41">
            <w:pPr>
              <w:rPr>
                <w:sz w:val="20"/>
                <w:szCs w:val="20"/>
              </w:rPr>
            </w:pPr>
            <w:r>
              <w:rPr>
                <w:sz w:val="20"/>
                <w:szCs w:val="20"/>
              </w:rPr>
              <w:t xml:space="preserve">What sources does the platform collect from? Well </w:t>
            </w:r>
            <w:proofErr w:type="gramStart"/>
            <w:r>
              <w:rPr>
                <w:sz w:val="20"/>
                <w:szCs w:val="20"/>
              </w:rPr>
              <w:t>it</w:t>
            </w:r>
            <w:proofErr w:type="gramEnd"/>
            <w:r>
              <w:rPr>
                <w:sz w:val="20"/>
                <w:szCs w:val="20"/>
              </w:rPr>
              <w:t xml:space="preserve"> sources data from everywhere…some examples of places the platform collects data from are: </w:t>
            </w:r>
          </w:p>
          <w:p w14:paraId="63D3A09A" w14:textId="77777777" w:rsidR="008540D1" w:rsidRDefault="00A53F41">
            <w:pPr>
              <w:numPr>
                <w:ilvl w:val="0"/>
                <w:numId w:val="2"/>
              </w:numPr>
              <w:rPr>
                <w:sz w:val="20"/>
                <w:szCs w:val="20"/>
              </w:rPr>
            </w:pPr>
            <w:r>
              <w:rPr>
                <w:sz w:val="20"/>
                <w:szCs w:val="20"/>
              </w:rPr>
              <w:t>Dark Web / Special Access</w:t>
            </w:r>
          </w:p>
          <w:p w14:paraId="48C52A42" w14:textId="77777777" w:rsidR="008540D1" w:rsidRDefault="00A53F41">
            <w:pPr>
              <w:numPr>
                <w:ilvl w:val="0"/>
                <w:numId w:val="2"/>
              </w:numPr>
              <w:rPr>
                <w:sz w:val="20"/>
                <w:szCs w:val="20"/>
              </w:rPr>
            </w:pPr>
            <w:r>
              <w:rPr>
                <w:sz w:val="20"/>
                <w:szCs w:val="20"/>
              </w:rPr>
              <w:t>Forum - Underground</w:t>
            </w:r>
          </w:p>
          <w:p w14:paraId="4EF2F88C" w14:textId="77777777" w:rsidR="008540D1" w:rsidRDefault="00A53F41">
            <w:pPr>
              <w:numPr>
                <w:ilvl w:val="0"/>
                <w:numId w:val="2"/>
              </w:numPr>
              <w:rPr>
                <w:sz w:val="20"/>
                <w:szCs w:val="20"/>
              </w:rPr>
            </w:pPr>
            <w:r>
              <w:rPr>
                <w:sz w:val="20"/>
                <w:szCs w:val="20"/>
              </w:rPr>
              <w:t>Social media</w:t>
            </w:r>
          </w:p>
          <w:p w14:paraId="5A35F324" w14:textId="77777777" w:rsidR="008540D1" w:rsidRDefault="00A53F41">
            <w:pPr>
              <w:numPr>
                <w:ilvl w:val="0"/>
                <w:numId w:val="2"/>
              </w:numPr>
              <w:rPr>
                <w:sz w:val="20"/>
                <w:szCs w:val="20"/>
              </w:rPr>
            </w:pPr>
            <w:r>
              <w:rPr>
                <w:sz w:val="20"/>
                <w:szCs w:val="20"/>
              </w:rPr>
              <w:t>Paste sites</w:t>
            </w:r>
          </w:p>
          <w:p w14:paraId="62BD9593" w14:textId="77777777" w:rsidR="008540D1" w:rsidRDefault="00A53F41">
            <w:pPr>
              <w:numPr>
                <w:ilvl w:val="0"/>
                <w:numId w:val="2"/>
              </w:numPr>
              <w:rPr>
                <w:sz w:val="20"/>
                <w:szCs w:val="20"/>
              </w:rPr>
            </w:pPr>
            <w:r>
              <w:rPr>
                <w:sz w:val="20"/>
                <w:szCs w:val="20"/>
              </w:rPr>
              <w:t xml:space="preserve">Mainstream News and </w:t>
            </w:r>
          </w:p>
          <w:p w14:paraId="1E201F04" w14:textId="77777777" w:rsidR="008540D1" w:rsidRDefault="00A53F41">
            <w:pPr>
              <w:numPr>
                <w:ilvl w:val="0"/>
                <w:numId w:val="2"/>
              </w:numPr>
              <w:rPr>
                <w:sz w:val="20"/>
                <w:szCs w:val="20"/>
              </w:rPr>
            </w:pPr>
            <w:r>
              <w:rPr>
                <w:sz w:val="20"/>
                <w:szCs w:val="20"/>
              </w:rPr>
              <w:t>Code Repositor</w:t>
            </w:r>
            <w:r>
              <w:rPr>
                <w:sz w:val="20"/>
                <w:szCs w:val="20"/>
              </w:rPr>
              <w:t>ies</w:t>
            </w:r>
          </w:p>
          <w:p w14:paraId="5152A489" w14:textId="77777777" w:rsidR="008540D1" w:rsidRDefault="008540D1">
            <w:pPr>
              <w:rPr>
                <w:sz w:val="20"/>
                <w:szCs w:val="20"/>
              </w:rPr>
            </w:pPr>
          </w:p>
          <w:p w14:paraId="6A7EEB91" w14:textId="77777777" w:rsidR="008540D1" w:rsidRDefault="00A53F41">
            <w:pPr>
              <w:rPr>
                <w:sz w:val="20"/>
                <w:szCs w:val="20"/>
              </w:rPr>
            </w:pPr>
            <w:r>
              <w:rPr>
                <w:sz w:val="20"/>
                <w:szCs w:val="20"/>
              </w:rPr>
              <w:t xml:space="preserve">The ability to select which source type to query is also important here--especially if one </w:t>
            </w:r>
            <w:proofErr w:type="gramStart"/>
            <w:r>
              <w:rPr>
                <w:sz w:val="20"/>
                <w:szCs w:val="20"/>
              </w:rPr>
              <w:t>isn’t</w:t>
            </w:r>
            <w:proofErr w:type="gramEnd"/>
            <w:r>
              <w:rPr>
                <w:sz w:val="20"/>
                <w:szCs w:val="20"/>
              </w:rPr>
              <w:t xml:space="preserve"> looking for a specific source, but wants to stay within a category of sources, like Forums or Paste Sites.  This is a powerful capability fo</w:t>
            </w:r>
            <w:r>
              <w:rPr>
                <w:sz w:val="20"/>
                <w:szCs w:val="20"/>
              </w:rPr>
              <w:t xml:space="preserve">r getting insight into closed or hard-to-access </w:t>
            </w:r>
            <w:proofErr w:type="gramStart"/>
            <w:r>
              <w:rPr>
                <w:sz w:val="20"/>
                <w:szCs w:val="20"/>
              </w:rPr>
              <w:t>sources, and</w:t>
            </w:r>
            <w:proofErr w:type="gramEnd"/>
            <w:r>
              <w:rPr>
                <w:sz w:val="20"/>
                <w:szCs w:val="20"/>
              </w:rPr>
              <w:t xml:space="preserve"> helps to focus one’s research.  </w:t>
            </w:r>
          </w:p>
          <w:p w14:paraId="222004AD" w14:textId="77777777" w:rsidR="008540D1" w:rsidRDefault="008540D1">
            <w:pPr>
              <w:rPr>
                <w:sz w:val="20"/>
                <w:szCs w:val="20"/>
              </w:rPr>
            </w:pPr>
          </w:p>
          <w:p w14:paraId="41602302" w14:textId="77777777" w:rsidR="008540D1" w:rsidRDefault="008540D1">
            <w:pPr>
              <w:rPr>
                <w:sz w:val="20"/>
                <w:szCs w:val="20"/>
              </w:rPr>
            </w:pPr>
          </w:p>
        </w:tc>
      </w:tr>
      <w:tr w:rsidR="008540D1" w14:paraId="4997DA24" w14:textId="77777777">
        <w:trPr>
          <w:trHeight w:val="560"/>
        </w:trPr>
        <w:tc>
          <w:tcPr>
            <w:tcW w:w="993" w:type="dxa"/>
          </w:tcPr>
          <w:p w14:paraId="501BDB9C" w14:textId="77777777" w:rsidR="008540D1" w:rsidRDefault="00A53F41">
            <w:pPr>
              <w:rPr>
                <w:sz w:val="20"/>
                <w:szCs w:val="20"/>
              </w:rPr>
            </w:pPr>
            <w:r>
              <w:rPr>
                <w:sz w:val="20"/>
                <w:szCs w:val="20"/>
              </w:rPr>
              <w:t>3.6</w:t>
            </w:r>
          </w:p>
        </w:tc>
        <w:tc>
          <w:tcPr>
            <w:tcW w:w="11880" w:type="dxa"/>
          </w:tcPr>
          <w:p w14:paraId="57C4E0F6" w14:textId="77777777" w:rsidR="008540D1" w:rsidRDefault="00A53F41">
            <w:pPr>
              <w:rPr>
                <w:sz w:val="20"/>
                <w:szCs w:val="20"/>
              </w:rPr>
            </w:pPr>
            <w:r>
              <w:rPr>
                <w:sz w:val="20"/>
                <w:szCs w:val="20"/>
              </w:rPr>
              <w:t xml:space="preserve">How do we collect from all the sources? We use RSS Feeds, Providers, Custom Harvesters, Forum Reading, and Special Access.  This gives us an increasing complexity of access. </w:t>
            </w:r>
          </w:p>
          <w:p w14:paraId="36F72FC9" w14:textId="77777777" w:rsidR="008540D1" w:rsidRDefault="008540D1">
            <w:pPr>
              <w:rPr>
                <w:sz w:val="20"/>
                <w:szCs w:val="20"/>
              </w:rPr>
            </w:pPr>
          </w:p>
          <w:p w14:paraId="43F0F382" w14:textId="77777777" w:rsidR="008540D1" w:rsidRDefault="00A53F41">
            <w:pPr>
              <w:widowControl w:val="0"/>
              <w:spacing w:after="10" w:line="276" w:lineRule="auto"/>
              <w:rPr>
                <w:sz w:val="20"/>
                <w:szCs w:val="20"/>
              </w:rPr>
            </w:pPr>
            <w:r>
              <w:rPr>
                <w:sz w:val="20"/>
                <w:szCs w:val="20"/>
              </w:rPr>
              <w:t>As such, some sources are quite easy to add and maintain, others can be more cha</w:t>
            </w:r>
            <w:r>
              <w:rPr>
                <w:sz w:val="20"/>
                <w:szCs w:val="20"/>
              </w:rPr>
              <w:t xml:space="preserve">llenging or time consuming.  </w:t>
            </w:r>
            <w:proofErr w:type="gramStart"/>
            <w:r>
              <w:rPr>
                <w:sz w:val="20"/>
                <w:szCs w:val="20"/>
              </w:rPr>
              <w:t>We’re</w:t>
            </w:r>
            <w:proofErr w:type="gramEnd"/>
            <w:r>
              <w:rPr>
                <w:sz w:val="20"/>
                <w:szCs w:val="20"/>
              </w:rPr>
              <w:t xml:space="preserve"> constantly working to add more sources and increase our depth and breadth with the hard-to-reach or closed sources.  We highly encourage you to reach out to your Intelligence Services analyst if you need additional collec</w:t>
            </w:r>
            <w:r>
              <w:rPr>
                <w:sz w:val="20"/>
                <w:szCs w:val="20"/>
              </w:rPr>
              <w:t>tion.</w:t>
            </w:r>
          </w:p>
          <w:p w14:paraId="0DBA92A1" w14:textId="77777777" w:rsidR="008540D1" w:rsidRDefault="00A53F41">
            <w:pPr>
              <w:rPr>
                <w:sz w:val="20"/>
                <w:szCs w:val="20"/>
              </w:rPr>
            </w:pPr>
            <w:r>
              <w:rPr>
                <w:sz w:val="20"/>
                <w:szCs w:val="20"/>
              </w:rPr>
              <w:t xml:space="preserve">  </w:t>
            </w:r>
          </w:p>
        </w:tc>
      </w:tr>
      <w:tr w:rsidR="008540D1" w14:paraId="49EE8F15" w14:textId="77777777">
        <w:trPr>
          <w:trHeight w:val="440"/>
        </w:trPr>
        <w:tc>
          <w:tcPr>
            <w:tcW w:w="993" w:type="dxa"/>
          </w:tcPr>
          <w:p w14:paraId="619884FF" w14:textId="77777777" w:rsidR="008540D1" w:rsidRDefault="00A53F41">
            <w:pPr>
              <w:rPr>
                <w:sz w:val="20"/>
                <w:szCs w:val="20"/>
              </w:rPr>
            </w:pPr>
            <w:r>
              <w:rPr>
                <w:sz w:val="20"/>
                <w:szCs w:val="20"/>
              </w:rPr>
              <w:t>3.7</w:t>
            </w:r>
          </w:p>
        </w:tc>
        <w:tc>
          <w:tcPr>
            <w:tcW w:w="11880" w:type="dxa"/>
          </w:tcPr>
          <w:p w14:paraId="33331662" w14:textId="77777777" w:rsidR="008540D1" w:rsidRDefault="00A53F41">
            <w:pPr>
              <w:rPr>
                <w:sz w:val="20"/>
                <w:szCs w:val="20"/>
              </w:rPr>
            </w:pPr>
            <w:proofErr w:type="gramStart"/>
            <w:r>
              <w:rPr>
                <w:sz w:val="20"/>
                <w:szCs w:val="20"/>
              </w:rPr>
              <w:t>Let’s</w:t>
            </w:r>
            <w:proofErr w:type="gramEnd"/>
            <w:r>
              <w:rPr>
                <w:sz w:val="20"/>
                <w:szCs w:val="20"/>
              </w:rPr>
              <w:t xml:space="preserve"> take a minute before we move to the next topic to check in with our progress.  Read the question and choose the best answer.  </w:t>
            </w:r>
          </w:p>
        </w:tc>
      </w:tr>
      <w:tr w:rsidR="008540D1" w14:paraId="60311D7D" w14:textId="77777777">
        <w:trPr>
          <w:trHeight w:val="520"/>
        </w:trPr>
        <w:tc>
          <w:tcPr>
            <w:tcW w:w="993" w:type="dxa"/>
          </w:tcPr>
          <w:p w14:paraId="5FF3FE88" w14:textId="77777777" w:rsidR="008540D1" w:rsidRDefault="00A53F41">
            <w:pPr>
              <w:rPr>
                <w:sz w:val="20"/>
                <w:szCs w:val="20"/>
              </w:rPr>
            </w:pPr>
            <w:r>
              <w:rPr>
                <w:sz w:val="20"/>
                <w:szCs w:val="20"/>
              </w:rPr>
              <w:t>3.8</w:t>
            </w:r>
          </w:p>
        </w:tc>
        <w:tc>
          <w:tcPr>
            <w:tcW w:w="11880" w:type="dxa"/>
          </w:tcPr>
          <w:p w14:paraId="2E788272" w14:textId="77777777" w:rsidR="008540D1" w:rsidRDefault="00A53F41">
            <w:pPr>
              <w:rPr>
                <w:sz w:val="20"/>
                <w:szCs w:val="20"/>
              </w:rPr>
            </w:pPr>
            <w:r>
              <w:rPr>
                <w:sz w:val="20"/>
                <w:szCs w:val="20"/>
              </w:rPr>
              <w:t xml:space="preserve">Now that </w:t>
            </w:r>
            <w:proofErr w:type="gramStart"/>
            <w:r>
              <w:rPr>
                <w:sz w:val="20"/>
                <w:szCs w:val="20"/>
              </w:rPr>
              <w:t>you’re</w:t>
            </w:r>
            <w:proofErr w:type="gramEnd"/>
            <w:r>
              <w:rPr>
                <w:sz w:val="20"/>
                <w:szCs w:val="20"/>
              </w:rPr>
              <w:t xml:space="preserve"> familiar with how and from what sources we collect data, we’ll look at the analysis of the data. Click</w:t>
            </w:r>
            <w:r>
              <w:rPr>
                <w:sz w:val="20"/>
                <w:szCs w:val="20"/>
              </w:rPr>
              <w:t xml:space="preserve"> through to the next slide to get started. </w:t>
            </w:r>
          </w:p>
        </w:tc>
      </w:tr>
      <w:tr w:rsidR="008540D1" w14:paraId="1A4C2495" w14:textId="77777777">
        <w:tc>
          <w:tcPr>
            <w:tcW w:w="993" w:type="dxa"/>
          </w:tcPr>
          <w:p w14:paraId="57452897" w14:textId="77777777" w:rsidR="008540D1" w:rsidRDefault="00A53F41">
            <w:pPr>
              <w:rPr>
                <w:sz w:val="20"/>
                <w:szCs w:val="20"/>
              </w:rPr>
            </w:pPr>
            <w:r>
              <w:rPr>
                <w:sz w:val="20"/>
                <w:szCs w:val="20"/>
              </w:rPr>
              <w:t>3.9</w:t>
            </w:r>
          </w:p>
        </w:tc>
        <w:tc>
          <w:tcPr>
            <w:tcW w:w="11880" w:type="dxa"/>
          </w:tcPr>
          <w:p w14:paraId="1332FD14" w14:textId="77777777" w:rsidR="008540D1" w:rsidRDefault="00A53F41">
            <w:pPr>
              <w:rPr>
                <w:sz w:val="20"/>
                <w:szCs w:val="20"/>
              </w:rPr>
            </w:pPr>
            <w:r>
              <w:rPr>
                <w:sz w:val="20"/>
                <w:szCs w:val="20"/>
              </w:rPr>
              <w:t xml:space="preserve">When we harvest content from a source, the text content is inspected first to identify the natural language. If the content is identified as a Deep Analysis language, then the content is processed. </w:t>
            </w:r>
          </w:p>
          <w:p w14:paraId="2623A20A" w14:textId="77777777" w:rsidR="008540D1" w:rsidRDefault="008540D1">
            <w:pPr>
              <w:rPr>
                <w:sz w:val="20"/>
                <w:szCs w:val="20"/>
              </w:rPr>
            </w:pPr>
          </w:p>
          <w:p w14:paraId="400C0ED5" w14:textId="77777777" w:rsidR="008540D1" w:rsidRDefault="00A53F41">
            <w:pPr>
              <w:rPr>
                <w:sz w:val="20"/>
                <w:szCs w:val="20"/>
              </w:rPr>
            </w:pPr>
            <w:proofErr w:type="gramStart"/>
            <w:r>
              <w:rPr>
                <w:sz w:val="20"/>
                <w:szCs w:val="20"/>
              </w:rPr>
              <w:t>First</w:t>
            </w:r>
            <w:proofErr w:type="gramEnd"/>
            <w:r>
              <w:rPr>
                <w:sz w:val="20"/>
                <w:szCs w:val="20"/>
              </w:rPr>
              <w:t xml:space="preserve"> we start with; </w:t>
            </w:r>
          </w:p>
          <w:p w14:paraId="29A1D9DF" w14:textId="77777777" w:rsidR="008540D1" w:rsidRDefault="00A53F41">
            <w:pPr>
              <w:rPr>
                <w:sz w:val="20"/>
                <w:szCs w:val="20"/>
              </w:rPr>
            </w:pPr>
            <w:r>
              <w:rPr>
                <w:sz w:val="20"/>
                <w:szCs w:val="20"/>
              </w:rPr>
              <w:t>Dividing the content into paragrap</w:t>
            </w:r>
            <w:r>
              <w:rPr>
                <w:sz w:val="20"/>
                <w:szCs w:val="20"/>
              </w:rPr>
              <w:t>hs and sentences, then</w:t>
            </w:r>
          </w:p>
          <w:p w14:paraId="41300758" w14:textId="77777777" w:rsidR="008540D1" w:rsidRDefault="00A53F41">
            <w:pPr>
              <w:rPr>
                <w:sz w:val="20"/>
                <w:szCs w:val="20"/>
              </w:rPr>
            </w:pPr>
            <w:r>
              <w:rPr>
                <w:sz w:val="20"/>
                <w:szCs w:val="20"/>
              </w:rPr>
              <w:t>The sentences are analyzed to detect entities – this uses advanced natural language processing.</w:t>
            </w:r>
          </w:p>
          <w:p w14:paraId="6A9691CF" w14:textId="77777777" w:rsidR="008540D1" w:rsidRDefault="008540D1">
            <w:pPr>
              <w:rPr>
                <w:sz w:val="20"/>
                <w:szCs w:val="20"/>
              </w:rPr>
            </w:pPr>
          </w:p>
          <w:p w14:paraId="2D64A00C" w14:textId="77777777" w:rsidR="008540D1" w:rsidRDefault="00A53F41">
            <w:pPr>
              <w:rPr>
                <w:sz w:val="20"/>
                <w:szCs w:val="20"/>
              </w:rPr>
            </w:pPr>
            <w:r>
              <w:rPr>
                <w:sz w:val="20"/>
                <w:szCs w:val="20"/>
              </w:rPr>
              <w:t xml:space="preserve">Then implied context is used to resolve references to time, locations, and entities. </w:t>
            </w:r>
          </w:p>
          <w:p w14:paraId="085CAAC7" w14:textId="77777777" w:rsidR="008540D1" w:rsidRDefault="008540D1">
            <w:pPr>
              <w:rPr>
                <w:sz w:val="20"/>
                <w:szCs w:val="20"/>
              </w:rPr>
            </w:pPr>
          </w:p>
          <w:p w14:paraId="66105388" w14:textId="77777777" w:rsidR="008540D1" w:rsidRDefault="00A53F41">
            <w:pPr>
              <w:rPr>
                <w:sz w:val="20"/>
                <w:szCs w:val="20"/>
              </w:rPr>
            </w:pPr>
            <w:r>
              <w:rPr>
                <w:sz w:val="20"/>
                <w:szCs w:val="20"/>
              </w:rPr>
              <w:t xml:space="preserve">Next, sentence level event detectors are applied </w:t>
            </w:r>
            <w:r>
              <w:rPr>
                <w:sz w:val="20"/>
                <w:szCs w:val="20"/>
              </w:rPr>
              <w:t xml:space="preserve">and finally document level event detectors are applied. </w:t>
            </w:r>
          </w:p>
          <w:p w14:paraId="1B616DF0" w14:textId="77777777" w:rsidR="008540D1" w:rsidRDefault="008540D1">
            <w:pPr>
              <w:rPr>
                <w:sz w:val="20"/>
                <w:szCs w:val="20"/>
              </w:rPr>
            </w:pPr>
          </w:p>
          <w:p w14:paraId="03C34863" w14:textId="77777777" w:rsidR="008540D1" w:rsidRDefault="00A53F41">
            <w:pPr>
              <w:rPr>
                <w:sz w:val="20"/>
                <w:szCs w:val="20"/>
              </w:rPr>
            </w:pPr>
            <w:r>
              <w:rPr>
                <w:sz w:val="20"/>
                <w:szCs w:val="20"/>
              </w:rPr>
              <w:t>Deep Analysis transforms the original content into a collection of reported events. This includes both semantic events and Mention events that highlight sentences that involve specific entities.</w:t>
            </w:r>
          </w:p>
          <w:p w14:paraId="75BCBA47" w14:textId="77777777" w:rsidR="008540D1" w:rsidRDefault="008540D1">
            <w:pPr>
              <w:rPr>
                <w:sz w:val="20"/>
                <w:szCs w:val="20"/>
              </w:rPr>
            </w:pPr>
          </w:p>
          <w:p w14:paraId="64433E76" w14:textId="1E962ACB" w:rsidR="008540D1" w:rsidRDefault="00A53F41">
            <w:pPr>
              <w:rPr>
                <w:sz w:val="20"/>
                <w:szCs w:val="20"/>
              </w:rPr>
            </w:pPr>
            <w:r>
              <w:rPr>
                <w:sz w:val="20"/>
                <w:szCs w:val="20"/>
              </w:rPr>
              <w:t>De</w:t>
            </w:r>
            <w:r>
              <w:rPr>
                <w:sz w:val="20"/>
                <w:szCs w:val="20"/>
              </w:rPr>
              <w:t xml:space="preserve">ep Analysis supports dozens of entity detectors and almost 100 event detectors. </w:t>
            </w:r>
            <w:r>
              <w:rPr>
                <w:sz w:val="20"/>
                <w:szCs w:val="20"/>
              </w:rPr>
              <w:t>The Query Builder provides a comprehensive list of the current entity and event detectors.</w:t>
            </w:r>
          </w:p>
          <w:p w14:paraId="02C01AB3" w14:textId="77777777" w:rsidR="008540D1" w:rsidRDefault="008540D1">
            <w:pPr>
              <w:rPr>
                <w:sz w:val="20"/>
                <w:szCs w:val="20"/>
              </w:rPr>
            </w:pPr>
          </w:p>
          <w:p w14:paraId="1ECCF2BC" w14:textId="77777777" w:rsidR="008540D1" w:rsidRDefault="00A53F41">
            <w:pPr>
              <w:rPr>
                <w:sz w:val="20"/>
                <w:szCs w:val="20"/>
              </w:rPr>
            </w:pPr>
            <w:r>
              <w:rPr>
                <w:sz w:val="20"/>
                <w:szCs w:val="20"/>
              </w:rPr>
              <w:t>The Recorded Future</w:t>
            </w:r>
            <w:r>
              <w:rPr>
                <w:sz w:val="20"/>
                <w:szCs w:val="20"/>
              </w:rPr>
              <w:t xml:space="preserve"> Platform collects and translates from many languages, but Deep Language Analysis is only performed on a few. click on the information button to learn about deep analysis languages. </w:t>
            </w:r>
          </w:p>
          <w:p w14:paraId="3788E87F" w14:textId="77777777" w:rsidR="008540D1" w:rsidRDefault="008540D1">
            <w:pPr>
              <w:rPr>
                <w:sz w:val="20"/>
                <w:szCs w:val="20"/>
              </w:rPr>
            </w:pPr>
          </w:p>
        </w:tc>
      </w:tr>
      <w:tr w:rsidR="008540D1" w14:paraId="0C6C771B" w14:textId="77777777">
        <w:trPr>
          <w:trHeight w:val="580"/>
        </w:trPr>
        <w:tc>
          <w:tcPr>
            <w:tcW w:w="993" w:type="dxa"/>
          </w:tcPr>
          <w:p w14:paraId="762436CD" w14:textId="77777777" w:rsidR="008540D1" w:rsidRDefault="00A53F41">
            <w:pPr>
              <w:rPr>
                <w:sz w:val="20"/>
                <w:szCs w:val="20"/>
              </w:rPr>
            </w:pPr>
            <w:r>
              <w:rPr>
                <w:sz w:val="20"/>
                <w:szCs w:val="20"/>
              </w:rPr>
              <w:t>3.10</w:t>
            </w:r>
          </w:p>
        </w:tc>
        <w:tc>
          <w:tcPr>
            <w:tcW w:w="11880" w:type="dxa"/>
          </w:tcPr>
          <w:p w14:paraId="66574C08" w14:textId="77777777" w:rsidR="008540D1" w:rsidRDefault="00A53F41">
            <w:pPr>
              <w:widowControl w:val="0"/>
              <w:spacing w:after="10" w:line="276" w:lineRule="auto"/>
              <w:rPr>
                <w:sz w:val="20"/>
                <w:szCs w:val="20"/>
              </w:rPr>
            </w:pPr>
            <w:r>
              <w:rPr>
                <w:sz w:val="20"/>
                <w:szCs w:val="20"/>
              </w:rPr>
              <w:t>This is an example of how machine and human interaction work together…in this example the platform has identified the words “</w:t>
            </w:r>
            <w:proofErr w:type="spellStart"/>
            <w:r>
              <w:rPr>
                <w:sz w:val="20"/>
                <w:szCs w:val="20"/>
              </w:rPr>
              <w:t>zbot</w:t>
            </w:r>
            <w:proofErr w:type="spellEnd"/>
            <w:r>
              <w:rPr>
                <w:sz w:val="20"/>
                <w:szCs w:val="20"/>
              </w:rPr>
              <w:t>”, “</w:t>
            </w:r>
            <w:proofErr w:type="spellStart"/>
            <w:r>
              <w:rPr>
                <w:sz w:val="20"/>
                <w:szCs w:val="20"/>
              </w:rPr>
              <w:t>zeus</w:t>
            </w:r>
            <w:proofErr w:type="spellEnd"/>
            <w:r>
              <w:rPr>
                <w:sz w:val="20"/>
                <w:szCs w:val="20"/>
              </w:rPr>
              <w:t>”, and “</w:t>
            </w:r>
            <w:proofErr w:type="spellStart"/>
            <w:r>
              <w:rPr>
                <w:sz w:val="20"/>
                <w:szCs w:val="20"/>
              </w:rPr>
              <w:t>zeus</w:t>
            </w:r>
            <w:proofErr w:type="spellEnd"/>
            <w:r>
              <w:rPr>
                <w:sz w:val="20"/>
                <w:szCs w:val="20"/>
              </w:rPr>
              <w:t xml:space="preserve">” as malware. </w:t>
            </w:r>
            <w:r>
              <w:rPr>
                <w:sz w:val="20"/>
                <w:szCs w:val="20"/>
              </w:rPr>
              <w:t>This is a simulation of how the machine + human data curation process happens.  The machine h</w:t>
            </w:r>
            <w:r>
              <w:rPr>
                <w:sz w:val="20"/>
                <w:szCs w:val="20"/>
              </w:rPr>
              <w:t xml:space="preserve">as identified references with the words </w:t>
            </w:r>
            <w:proofErr w:type="spellStart"/>
            <w:r>
              <w:rPr>
                <w:sz w:val="20"/>
                <w:szCs w:val="20"/>
              </w:rPr>
              <w:t>Zbot</w:t>
            </w:r>
            <w:proofErr w:type="spellEnd"/>
            <w:r>
              <w:rPr>
                <w:sz w:val="20"/>
                <w:szCs w:val="20"/>
              </w:rPr>
              <w:t xml:space="preserve"> and </w:t>
            </w:r>
            <w:proofErr w:type="spellStart"/>
            <w:r>
              <w:rPr>
                <w:sz w:val="20"/>
                <w:szCs w:val="20"/>
              </w:rPr>
              <w:t>and</w:t>
            </w:r>
            <w:proofErr w:type="spellEnd"/>
            <w:r>
              <w:rPr>
                <w:sz w:val="20"/>
                <w:szCs w:val="20"/>
              </w:rPr>
              <w:t xml:space="preserve"> Zeus.  The machine knows </w:t>
            </w:r>
            <w:proofErr w:type="spellStart"/>
            <w:r>
              <w:rPr>
                <w:sz w:val="20"/>
                <w:szCs w:val="20"/>
              </w:rPr>
              <w:t>Zbot</w:t>
            </w:r>
            <w:proofErr w:type="spellEnd"/>
            <w:r>
              <w:rPr>
                <w:sz w:val="20"/>
                <w:szCs w:val="20"/>
              </w:rPr>
              <w:t xml:space="preserve"> is a kind of </w:t>
            </w:r>
            <w:proofErr w:type="gramStart"/>
            <w:r>
              <w:rPr>
                <w:sz w:val="20"/>
                <w:szCs w:val="20"/>
              </w:rPr>
              <w:t>malware, and</w:t>
            </w:r>
            <w:proofErr w:type="gramEnd"/>
            <w:r>
              <w:rPr>
                <w:sz w:val="20"/>
                <w:szCs w:val="20"/>
              </w:rPr>
              <w:t xml:space="preserve"> recognizes Zeus as a kind of malware too based on the first reference (Zeus Malware), so it maps both Zeus references to the Zeus malware.  </w:t>
            </w:r>
          </w:p>
          <w:p w14:paraId="3E0CCEF6" w14:textId="77777777" w:rsidR="008540D1" w:rsidRDefault="008540D1">
            <w:pPr>
              <w:rPr>
                <w:sz w:val="20"/>
                <w:szCs w:val="20"/>
              </w:rPr>
            </w:pPr>
          </w:p>
        </w:tc>
      </w:tr>
      <w:tr w:rsidR="008540D1" w14:paraId="16BC81AD" w14:textId="77777777">
        <w:trPr>
          <w:trHeight w:val="580"/>
        </w:trPr>
        <w:tc>
          <w:tcPr>
            <w:tcW w:w="993" w:type="dxa"/>
          </w:tcPr>
          <w:p w14:paraId="38220214" w14:textId="77777777" w:rsidR="008540D1" w:rsidRDefault="00A53F41">
            <w:pPr>
              <w:rPr>
                <w:sz w:val="20"/>
                <w:szCs w:val="20"/>
              </w:rPr>
            </w:pPr>
            <w:r>
              <w:rPr>
                <w:sz w:val="20"/>
                <w:szCs w:val="20"/>
              </w:rPr>
              <w:t>3,11</w:t>
            </w:r>
          </w:p>
        </w:tc>
        <w:tc>
          <w:tcPr>
            <w:tcW w:w="11880" w:type="dxa"/>
          </w:tcPr>
          <w:p w14:paraId="0BB686BF" w14:textId="77777777" w:rsidR="008540D1" w:rsidRDefault="00A53F41">
            <w:pPr>
              <w:widowControl w:val="0"/>
              <w:spacing w:after="10" w:line="276" w:lineRule="auto"/>
              <w:rPr>
                <w:sz w:val="20"/>
                <w:szCs w:val="20"/>
              </w:rPr>
            </w:pPr>
            <w:r>
              <w:rPr>
                <w:sz w:val="20"/>
                <w:szCs w:val="20"/>
              </w:rPr>
              <w:t xml:space="preserve">When the human steps in to review, it tells the machine that </w:t>
            </w:r>
            <w:proofErr w:type="spellStart"/>
            <w:r>
              <w:rPr>
                <w:sz w:val="20"/>
                <w:szCs w:val="20"/>
              </w:rPr>
              <w:t>Zbot</w:t>
            </w:r>
            <w:proofErr w:type="spellEnd"/>
            <w:r>
              <w:rPr>
                <w:sz w:val="20"/>
                <w:szCs w:val="20"/>
              </w:rPr>
              <w:t xml:space="preserve"> and Zeus are synonyms for the same malware. </w:t>
            </w:r>
          </w:p>
          <w:p w14:paraId="745BF9D1" w14:textId="77777777" w:rsidR="008540D1" w:rsidRDefault="008540D1">
            <w:pPr>
              <w:widowControl w:val="0"/>
              <w:spacing w:after="10" w:line="276" w:lineRule="auto"/>
              <w:rPr>
                <w:sz w:val="20"/>
                <w:szCs w:val="20"/>
              </w:rPr>
            </w:pPr>
          </w:p>
          <w:p w14:paraId="078BBC1E" w14:textId="77777777" w:rsidR="008540D1" w:rsidRDefault="008540D1">
            <w:pPr>
              <w:widowControl w:val="0"/>
              <w:spacing w:after="10"/>
              <w:rPr>
                <w:sz w:val="20"/>
                <w:szCs w:val="20"/>
              </w:rPr>
            </w:pPr>
          </w:p>
        </w:tc>
      </w:tr>
      <w:tr w:rsidR="008540D1" w14:paraId="26B51F4F" w14:textId="77777777">
        <w:trPr>
          <w:trHeight w:val="580"/>
        </w:trPr>
        <w:tc>
          <w:tcPr>
            <w:tcW w:w="993" w:type="dxa"/>
          </w:tcPr>
          <w:p w14:paraId="58C774DB" w14:textId="77777777" w:rsidR="008540D1" w:rsidRDefault="00A53F41">
            <w:pPr>
              <w:rPr>
                <w:sz w:val="20"/>
                <w:szCs w:val="20"/>
              </w:rPr>
            </w:pPr>
            <w:r>
              <w:rPr>
                <w:sz w:val="20"/>
                <w:szCs w:val="20"/>
              </w:rPr>
              <w:t>3.12</w:t>
            </w:r>
          </w:p>
        </w:tc>
        <w:tc>
          <w:tcPr>
            <w:tcW w:w="11880" w:type="dxa"/>
          </w:tcPr>
          <w:p w14:paraId="76DAD96F" w14:textId="77777777" w:rsidR="008540D1" w:rsidRDefault="00A53F41">
            <w:pPr>
              <w:widowControl w:val="0"/>
              <w:spacing w:after="10" w:line="276" w:lineRule="auto"/>
              <w:rPr>
                <w:sz w:val="20"/>
                <w:szCs w:val="20"/>
              </w:rPr>
            </w:pPr>
            <w:r>
              <w:rPr>
                <w:sz w:val="20"/>
                <w:szCs w:val="20"/>
              </w:rPr>
              <w:t xml:space="preserve">The third reference </w:t>
            </w:r>
            <w:proofErr w:type="gramStart"/>
            <w:r>
              <w:rPr>
                <w:sz w:val="20"/>
                <w:szCs w:val="20"/>
              </w:rPr>
              <w:t>actually refers</w:t>
            </w:r>
            <w:proofErr w:type="gramEnd"/>
            <w:r>
              <w:rPr>
                <w:sz w:val="20"/>
                <w:szCs w:val="20"/>
              </w:rPr>
              <w:t xml:space="preserve"> to a company--so it must disambiguate the two based on new rules it teaches the machine.</w:t>
            </w:r>
          </w:p>
          <w:p w14:paraId="44D47C66" w14:textId="77777777" w:rsidR="008540D1" w:rsidRDefault="008540D1">
            <w:pPr>
              <w:widowControl w:val="0"/>
              <w:spacing w:after="10"/>
              <w:rPr>
                <w:sz w:val="20"/>
                <w:szCs w:val="20"/>
              </w:rPr>
            </w:pPr>
          </w:p>
        </w:tc>
      </w:tr>
      <w:tr w:rsidR="008540D1" w14:paraId="048EBDE8" w14:textId="77777777">
        <w:trPr>
          <w:trHeight w:val="580"/>
        </w:trPr>
        <w:tc>
          <w:tcPr>
            <w:tcW w:w="993" w:type="dxa"/>
          </w:tcPr>
          <w:p w14:paraId="0D7EF3C4" w14:textId="77777777" w:rsidR="008540D1" w:rsidRDefault="00A53F41">
            <w:pPr>
              <w:rPr>
                <w:sz w:val="20"/>
                <w:szCs w:val="20"/>
              </w:rPr>
            </w:pPr>
            <w:r>
              <w:rPr>
                <w:sz w:val="20"/>
                <w:szCs w:val="20"/>
              </w:rPr>
              <w:t>3.13</w:t>
            </w:r>
          </w:p>
        </w:tc>
        <w:tc>
          <w:tcPr>
            <w:tcW w:w="11880" w:type="dxa"/>
          </w:tcPr>
          <w:p w14:paraId="5A5A666A" w14:textId="77777777" w:rsidR="008540D1" w:rsidRDefault="00A53F41">
            <w:pPr>
              <w:widowControl w:val="0"/>
              <w:spacing w:after="10" w:line="276" w:lineRule="auto"/>
              <w:rPr>
                <w:sz w:val="20"/>
                <w:szCs w:val="20"/>
              </w:rPr>
            </w:pPr>
            <w:r>
              <w:rPr>
                <w:sz w:val="20"/>
                <w:szCs w:val="20"/>
              </w:rPr>
              <w:t>This is an iterative process and constantly improves our machine learning algorithms.</w:t>
            </w:r>
          </w:p>
          <w:p w14:paraId="5917E3E5" w14:textId="77777777" w:rsidR="008540D1" w:rsidRDefault="008540D1">
            <w:pPr>
              <w:widowControl w:val="0"/>
              <w:spacing w:after="10"/>
              <w:rPr>
                <w:sz w:val="20"/>
                <w:szCs w:val="20"/>
              </w:rPr>
            </w:pPr>
          </w:p>
        </w:tc>
      </w:tr>
      <w:tr w:rsidR="008540D1" w14:paraId="62B3A45E" w14:textId="77777777">
        <w:trPr>
          <w:trHeight w:val="420"/>
        </w:trPr>
        <w:tc>
          <w:tcPr>
            <w:tcW w:w="993" w:type="dxa"/>
          </w:tcPr>
          <w:p w14:paraId="73182E77" w14:textId="77777777" w:rsidR="008540D1" w:rsidRDefault="00A53F41">
            <w:pPr>
              <w:rPr>
                <w:sz w:val="20"/>
                <w:szCs w:val="20"/>
              </w:rPr>
            </w:pPr>
            <w:r>
              <w:rPr>
                <w:sz w:val="20"/>
                <w:szCs w:val="20"/>
              </w:rPr>
              <w:t>3.14</w:t>
            </w:r>
          </w:p>
        </w:tc>
        <w:tc>
          <w:tcPr>
            <w:tcW w:w="11880" w:type="dxa"/>
          </w:tcPr>
          <w:p w14:paraId="01BB8C7C" w14:textId="77777777" w:rsidR="008540D1" w:rsidRDefault="00A53F41">
            <w:pPr>
              <w:widowControl w:val="0"/>
              <w:spacing w:after="10" w:line="276" w:lineRule="auto"/>
              <w:rPr>
                <w:sz w:val="20"/>
                <w:szCs w:val="20"/>
              </w:rPr>
            </w:pPr>
            <w:r>
              <w:rPr>
                <w:sz w:val="20"/>
                <w:szCs w:val="20"/>
              </w:rPr>
              <w:t>Shown here is a multilingual ex</w:t>
            </w:r>
            <w:r>
              <w:rPr>
                <w:sz w:val="20"/>
                <w:szCs w:val="20"/>
              </w:rPr>
              <w:t xml:space="preserve">ample, where the machine processes the </w:t>
            </w:r>
            <w:proofErr w:type="spellStart"/>
            <w:r>
              <w:rPr>
                <w:sz w:val="20"/>
                <w:szCs w:val="20"/>
              </w:rPr>
              <w:t>russian</w:t>
            </w:r>
            <w:proofErr w:type="spellEnd"/>
            <w:r>
              <w:rPr>
                <w:sz w:val="20"/>
                <w:szCs w:val="20"/>
              </w:rPr>
              <w:t xml:space="preserve"> reference in its native language first, extracting the Sberbank term in Russian, and mapping it to the entity. </w:t>
            </w:r>
          </w:p>
          <w:p w14:paraId="13093143" w14:textId="77777777" w:rsidR="008540D1" w:rsidRDefault="008540D1">
            <w:pPr>
              <w:rPr>
                <w:sz w:val="20"/>
                <w:szCs w:val="20"/>
              </w:rPr>
            </w:pPr>
          </w:p>
        </w:tc>
      </w:tr>
      <w:tr w:rsidR="008540D1" w14:paraId="617D0B42" w14:textId="77777777">
        <w:trPr>
          <w:trHeight w:val="540"/>
        </w:trPr>
        <w:tc>
          <w:tcPr>
            <w:tcW w:w="993" w:type="dxa"/>
          </w:tcPr>
          <w:p w14:paraId="20B59081" w14:textId="77777777" w:rsidR="008540D1" w:rsidRDefault="00A53F41">
            <w:pPr>
              <w:rPr>
                <w:sz w:val="20"/>
                <w:szCs w:val="20"/>
              </w:rPr>
            </w:pPr>
            <w:r>
              <w:rPr>
                <w:sz w:val="20"/>
                <w:szCs w:val="20"/>
              </w:rPr>
              <w:t>3.15</w:t>
            </w:r>
          </w:p>
        </w:tc>
        <w:tc>
          <w:tcPr>
            <w:tcW w:w="11880" w:type="dxa"/>
          </w:tcPr>
          <w:p w14:paraId="70755CFB" w14:textId="18A1499B" w:rsidR="008540D1" w:rsidRDefault="00A53F41">
            <w:pPr>
              <w:rPr>
                <w:sz w:val="20"/>
                <w:szCs w:val="20"/>
              </w:rPr>
            </w:pPr>
            <w:r>
              <w:rPr>
                <w:sz w:val="20"/>
                <w:szCs w:val="20"/>
              </w:rPr>
              <w:t xml:space="preserve">Now that </w:t>
            </w:r>
            <w:proofErr w:type="gramStart"/>
            <w:r>
              <w:rPr>
                <w:sz w:val="20"/>
                <w:szCs w:val="20"/>
              </w:rPr>
              <w:t>you’re</w:t>
            </w:r>
            <w:proofErr w:type="gramEnd"/>
            <w:r>
              <w:rPr>
                <w:sz w:val="20"/>
                <w:szCs w:val="20"/>
              </w:rPr>
              <w:t xml:space="preserve"> familiar with how the data we collected is analyzed we </w:t>
            </w:r>
            <w:r>
              <w:rPr>
                <w:sz w:val="20"/>
                <w:szCs w:val="20"/>
              </w:rPr>
              <w:t xml:space="preserve">will move on to how the machine indexes this data.  </w:t>
            </w:r>
            <w:r>
              <w:rPr>
                <w:sz w:val="20"/>
                <w:szCs w:val="20"/>
              </w:rPr>
              <w:t>. Click next to continue.</w:t>
            </w:r>
          </w:p>
        </w:tc>
      </w:tr>
      <w:tr w:rsidR="008540D1" w14:paraId="34A0CE99" w14:textId="77777777">
        <w:tc>
          <w:tcPr>
            <w:tcW w:w="993" w:type="dxa"/>
          </w:tcPr>
          <w:p w14:paraId="1525C968" w14:textId="77777777" w:rsidR="008540D1" w:rsidRDefault="00A53F41">
            <w:pPr>
              <w:rPr>
                <w:sz w:val="20"/>
                <w:szCs w:val="20"/>
              </w:rPr>
            </w:pPr>
            <w:r>
              <w:rPr>
                <w:sz w:val="20"/>
                <w:szCs w:val="20"/>
              </w:rPr>
              <w:t>3.16</w:t>
            </w:r>
          </w:p>
        </w:tc>
        <w:tc>
          <w:tcPr>
            <w:tcW w:w="11880" w:type="dxa"/>
          </w:tcPr>
          <w:p w14:paraId="65AC59DE" w14:textId="77777777" w:rsidR="008540D1" w:rsidRDefault="00A53F41">
            <w:pPr>
              <w:rPr>
                <w:sz w:val="20"/>
                <w:szCs w:val="20"/>
              </w:rPr>
            </w:pPr>
            <w:r>
              <w:rPr>
                <w:sz w:val="20"/>
                <w:szCs w:val="20"/>
              </w:rPr>
              <w:t>As we have discussed, data is structured and indexed a few different ways. The first one is an entity. Recorded Future uses Entities to structure intelligence information. Entities are people, places, and things in the world. Some entities exist in the phy</w:t>
            </w:r>
            <w:r>
              <w:rPr>
                <w:sz w:val="20"/>
                <w:szCs w:val="20"/>
              </w:rPr>
              <w:t>sical world, such as a City or a Person. Other entities like Companies exist in the legal world. Many entities exist in the information security world: Malware, Vulnerabilities, IP Addresses, and so forth.</w:t>
            </w:r>
          </w:p>
          <w:p w14:paraId="2000979B" w14:textId="77777777" w:rsidR="008540D1" w:rsidRDefault="008540D1">
            <w:pPr>
              <w:rPr>
                <w:sz w:val="20"/>
                <w:szCs w:val="20"/>
              </w:rPr>
            </w:pPr>
          </w:p>
          <w:p w14:paraId="51C4D5BF" w14:textId="77777777" w:rsidR="008540D1" w:rsidRDefault="00A53F41">
            <w:pPr>
              <w:widowControl w:val="0"/>
              <w:spacing w:after="10" w:line="276" w:lineRule="auto"/>
              <w:rPr>
                <w:sz w:val="20"/>
                <w:szCs w:val="20"/>
              </w:rPr>
            </w:pPr>
            <w:r>
              <w:rPr>
                <w:sz w:val="20"/>
                <w:szCs w:val="20"/>
              </w:rPr>
              <w:t>Depending on the entity, specific actions may hav</w:t>
            </w:r>
            <w:r>
              <w:rPr>
                <w:sz w:val="20"/>
                <w:szCs w:val="20"/>
              </w:rPr>
              <w:t xml:space="preserve">e been completed. Those actions can be disambiguation, </w:t>
            </w:r>
            <w:proofErr w:type="spellStart"/>
            <w:r>
              <w:rPr>
                <w:sz w:val="20"/>
                <w:szCs w:val="20"/>
              </w:rPr>
              <w:t>gazetteering</w:t>
            </w:r>
            <w:proofErr w:type="spellEnd"/>
            <w:r>
              <w:rPr>
                <w:sz w:val="20"/>
                <w:szCs w:val="20"/>
              </w:rPr>
              <w:t>, aliases, and linking associated terms (hashtags, people, products etc.) the process that was just demonstrated in the previous slides.  Entities that have had human interaction are referr</w:t>
            </w:r>
            <w:r>
              <w:rPr>
                <w:sz w:val="20"/>
                <w:szCs w:val="20"/>
              </w:rPr>
              <w:t>ed to as “curated” and are indicated by a star next to it.  You can see the level of curation by checking out the Entity Structure Viewer found in the Mega Menu in the top right-corner (graphic shown below).</w:t>
            </w:r>
          </w:p>
          <w:p w14:paraId="0748E252" w14:textId="77777777" w:rsidR="008540D1" w:rsidRDefault="00A53F41">
            <w:pPr>
              <w:widowControl w:val="0"/>
              <w:spacing w:after="10" w:line="276" w:lineRule="auto"/>
              <w:rPr>
                <w:sz w:val="20"/>
                <w:szCs w:val="20"/>
              </w:rPr>
            </w:pPr>
            <w:r>
              <w:rPr>
                <w:sz w:val="20"/>
                <w:szCs w:val="20"/>
              </w:rPr>
              <w:t>Entities without a star next to it indicate they</w:t>
            </w:r>
            <w:r>
              <w:rPr>
                <w:sz w:val="20"/>
                <w:szCs w:val="20"/>
              </w:rPr>
              <w:t xml:space="preserve"> have been extracted and structured by the machine, with no additional human interaction.  You can always request Data Review for entities when conducting research in the UI.</w:t>
            </w:r>
          </w:p>
          <w:p w14:paraId="121F26C7" w14:textId="77777777" w:rsidR="008540D1" w:rsidRDefault="00A53F41">
            <w:pPr>
              <w:rPr>
                <w:sz w:val="20"/>
                <w:szCs w:val="20"/>
              </w:rPr>
            </w:pPr>
            <w:r>
              <w:rPr>
                <w:sz w:val="20"/>
                <w:szCs w:val="20"/>
              </w:rPr>
              <w:t>Free text or text match terms should be used when you are looking for a particula</w:t>
            </w:r>
            <w:r>
              <w:rPr>
                <w:sz w:val="20"/>
                <w:szCs w:val="20"/>
              </w:rPr>
              <w:t>r string of words and letters and/or when you don’t want any additional ontological data included in your results (described in more detail in the next slide).  For instance, if you were to use the entity United States, in your results you would get tons o</w:t>
            </w:r>
            <w:r>
              <w:rPr>
                <w:sz w:val="20"/>
                <w:szCs w:val="20"/>
              </w:rPr>
              <w:t xml:space="preserve">f data mentioning the United States, all 50 states, thousands of cities, companies, regions, facilities, airports, </w:t>
            </w:r>
            <w:proofErr w:type="spellStart"/>
            <w:r>
              <w:rPr>
                <w:sz w:val="20"/>
                <w:szCs w:val="20"/>
              </w:rPr>
              <w:t>etc</w:t>
            </w:r>
            <w:proofErr w:type="spellEnd"/>
            <w:r>
              <w:rPr>
                <w:sz w:val="20"/>
                <w:szCs w:val="20"/>
              </w:rPr>
              <w:t>--because those are all linked to that entity.  To get just mentions of the “United States” use the text match term</w:t>
            </w:r>
          </w:p>
          <w:p w14:paraId="501F629B" w14:textId="77777777" w:rsidR="008540D1" w:rsidRDefault="008540D1">
            <w:pPr>
              <w:rPr>
                <w:sz w:val="20"/>
                <w:szCs w:val="20"/>
              </w:rPr>
            </w:pPr>
          </w:p>
          <w:p w14:paraId="5F16A4A1" w14:textId="77777777" w:rsidR="008540D1" w:rsidRDefault="00A53F41">
            <w:pPr>
              <w:rPr>
                <w:sz w:val="20"/>
                <w:szCs w:val="20"/>
              </w:rPr>
            </w:pPr>
            <w:r>
              <w:rPr>
                <w:sz w:val="20"/>
                <w:szCs w:val="20"/>
              </w:rPr>
              <w:t xml:space="preserve">Click the information icon for more information. </w:t>
            </w:r>
          </w:p>
          <w:p w14:paraId="02B6A9E8" w14:textId="77777777" w:rsidR="008540D1" w:rsidRDefault="008540D1">
            <w:pPr>
              <w:rPr>
                <w:sz w:val="20"/>
                <w:szCs w:val="20"/>
              </w:rPr>
            </w:pPr>
          </w:p>
        </w:tc>
      </w:tr>
      <w:tr w:rsidR="008540D1" w14:paraId="2979C0CD" w14:textId="77777777">
        <w:tc>
          <w:tcPr>
            <w:tcW w:w="993" w:type="dxa"/>
          </w:tcPr>
          <w:p w14:paraId="18228899" w14:textId="77777777" w:rsidR="008540D1" w:rsidRDefault="00A53F41">
            <w:pPr>
              <w:rPr>
                <w:sz w:val="20"/>
                <w:szCs w:val="20"/>
              </w:rPr>
            </w:pPr>
            <w:r>
              <w:rPr>
                <w:sz w:val="20"/>
                <w:szCs w:val="20"/>
              </w:rPr>
              <w:t>3.17</w:t>
            </w:r>
          </w:p>
        </w:tc>
        <w:tc>
          <w:tcPr>
            <w:tcW w:w="11880" w:type="dxa"/>
          </w:tcPr>
          <w:p w14:paraId="7FDF04DC" w14:textId="77777777" w:rsidR="008540D1" w:rsidRDefault="00A53F41">
            <w:pPr>
              <w:rPr>
                <w:sz w:val="20"/>
                <w:szCs w:val="20"/>
              </w:rPr>
            </w:pPr>
            <w:r>
              <w:rPr>
                <w:sz w:val="20"/>
                <w:szCs w:val="20"/>
              </w:rPr>
              <w:t>Entities in Recorded Future have ontology relationships. “Ontology” simply means meaningful links between entities. Many ontology relationships are used by default in searches, because these are rela</w:t>
            </w:r>
            <w:r>
              <w:rPr>
                <w:sz w:val="20"/>
                <w:szCs w:val="20"/>
              </w:rPr>
              <w:t xml:space="preserve">tionships where in </w:t>
            </w:r>
            <w:proofErr w:type="gramStart"/>
            <w:r>
              <w:rPr>
                <w:sz w:val="20"/>
                <w:szCs w:val="20"/>
              </w:rPr>
              <w:t>general</w:t>
            </w:r>
            <w:proofErr w:type="gramEnd"/>
            <w:r>
              <w:rPr>
                <w:sz w:val="20"/>
                <w:szCs w:val="20"/>
              </w:rPr>
              <w:t xml:space="preserve"> we consider one entity to be “part of” or “contained in” another entity. Searching for events involving the “container” entity will also implicitly match the “contained” entity.</w:t>
            </w:r>
          </w:p>
          <w:p w14:paraId="29CA5D5D" w14:textId="77777777" w:rsidR="008540D1" w:rsidRDefault="008540D1">
            <w:pPr>
              <w:rPr>
                <w:sz w:val="20"/>
                <w:szCs w:val="20"/>
              </w:rPr>
            </w:pPr>
          </w:p>
          <w:p w14:paraId="536C92EC" w14:textId="77777777" w:rsidR="008540D1" w:rsidRDefault="00A53F41">
            <w:pPr>
              <w:rPr>
                <w:sz w:val="20"/>
                <w:szCs w:val="20"/>
              </w:rPr>
            </w:pPr>
            <w:r>
              <w:rPr>
                <w:sz w:val="20"/>
                <w:szCs w:val="20"/>
              </w:rPr>
              <w:t xml:space="preserve">Ontologies can be </w:t>
            </w:r>
            <w:proofErr w:type="gramStart"/>
            <w:r>
              <w:rPr>
                <w:sz w:val="20"/>
                <w:szCs w:val="20"/>
              </w:rPr>
              <w:t>very useful</w:t>
            </w:r>
            <w:proofErr w:type="gramEnd"/>
            <w:r>
              <w:rPr>
                <w:sz w:val="20"/>
                <w:szCs w:val="20"/>
              </w:rPr>
              <w:t xml:space="preserve"> in research because </w:t>
            </w:r>
            <w:r>
              <w:rPr>
                <w:sz w:val="20"/>
                <w:szCs w:val="20"/>
              </w:rPr>
              <w:t xml:space="preserve">you’ll spend less time coming up with search terms--these entities will likely already contain the terms you’re looking for.  Other times, </w:t>
            </w:r>
            <w:proofErr w:type="gramStart"/>
            <w:r>
              <w:rPr>
                <w:sz w:val="20"/>
                <w:szCs w:val="20"/>
              </w:rPr>
              <w:t>you’ll</w:t>
            </w:r>
            <w:proofErr w:type="gramEnd"/>
            <w:r>
              <w:rPr>
                <w:sz w:val="20"/>
                <w:szCs w:val="20"/>
              </w:rPr>
              <w:t xml:space="preserve"> want to be more specific--you have the power to try both approaches now that you understand the differences.</w:t>
            </w:r>
          </w:p>
          <w:p w14:paraId="074D5549" w14:textId="77777777" w:rsidR="008540D1" w:rsidRDefault="008540D1">
            <w:pPr>
              <w:rPr>
                <w:sz w:val="20"/>
                <w:szCs w:val="20"/>
              </w:rPr>
            </w:pPr>
          </w:p>
          <w:p w14:paraId="3CCD7410" w14:textId="77777777" w:rsidR="008540D1" w:rsidRDefault="00A53F41">
            <w:pPr>
              <w:rPr>
                <w:sz w:val="20"/>
                <w:szCs w:val="20"/>
              </w:rPr>
            </w:pPr>
            <w:r>
              <w:rPr>
                <w:sz w:val="20"/>
                <w:szCs w:val="20"/>
              </w:rPr>
              <w:t xml:space="preserve">Click on each example to learn more. </w:t>
            </w:r>
          </w:p>
          <w:p w14:paraId="30EA598A" w14:textId="77777777" w:rsidR="008540D1" w:rsidRDefault="008540D1">
            <w:pPr>
              <w:rPr>
                <w:sz w:val="20"/>
                <w:szCs w:val="20"/>
              </w:rPr>
            </w:pPr>
          </w:p>
        </w:tc>
      </w:tr>
      <w:tr w:rsidR="008540D1" w14:paraId="55801EB4" w14:textId="77777777">
        <w:tc>
          <w:tcPr>
            <w:tcW w:w="993" w:type="dxa"/>
          </w:tcPr>
          <w:p w14:paraId="3EE63EC1" w14:textId="77777777" w:rsidR="008540D1" w:rsidRDefault="00A53F41">
            <w:pPr>
              <w:rPr>
                <w:sz w:val="20"/>
                <w:szCs w:val="20"/>
              </w:rPr>
            </w:pPr>
            <w:r>
              <w:rPr>
                <w:sz w:val="20"/>
                <w:szCs w:val="20"/>
              </w:rPr>
              <w:t>3.18</w:t>
            </w:r>
          </w:p>
        </w:tc>
        <w:tc>
          <w:tcPr>
            <w:tcW w:w="11880" w:type="dxa"/>
          </w:tcPr>
          <w:p w14:paraId="22025A7E" w14:textId="77777777" w:rsidR="008540D1" w:rsidRDefault="00A53F41">
            <w:pPr>
              <w:rPr>
                <w:sz w:val="20"/>
                <w:szCs w:val="20"/>
              </w:rPr>
            </w:pPr>
            <w:proofErr w:type="gramStart"/>
            <w:r>
              <w:rPr>
                <w:sz w:val="20"/>
                <w:szCs w:val="20"/>
              </w:rPr>
              <w:t>Let’s</w:t>
            </w:r>
            <w:proofErr w:type="gramEnd"/>
            <w:r>
              <w:rPr>
                <w:sz w:val="20"/>
                <w:szCs w:val="20"/>
              </w:rPr>
              <w:t xml:space="preserve"> take a look at an example of an ontology. Here, the platform is searching for Rockwell Automation, an industrial equipment company.</w:t>
            </w:r>
          </w:p>
          <w:p w14:paraId="4F564839" w14:textId="77777777" w:rsidR="008540D1" w:rsidRDefault="008540D1">
            <w:pPr>
              <w:rPr>
                <w:sz w:val="20"/>
                <w:szCs w:val="20"/>
              </w:rPr>
            </w:pPr>
          </w:p>
          <w:p w14:paraId="3C1D923E" w14:textId="77777777" w:rsidR="008540D1" w:rsidRDefault="008540D1">
            <w:pPr>
              <w:rPr>
                <w:sz w:val="20"/>
                <w:szCs w:val="20"/>
              </w:rPr>
            </w:pPr>
          </w:p>
        </w:tc>
      </w:tr>
      <w:tr w:rsidR="008540D1" w14:paraId="4FA9A8F0" w14:textId="77777777">
        <w:tc>
          <w:tcPr>
            <w:tcW w:w="993" w:type="dxa"/>
          </w:tcPr>
          <w:p w14:paraId="2F26B27D" w14:textId="77777777" w:rsidR="008540D1" w:rsidRDefault="00A53F41">
            <w:pPr>
              <w:rPr>
                <w:sz w:val="20"/>
                <w:szCs w:val="20"/>
              </w:rPr>
            </w:pPr>
            <w:r>
              <w:rPr>
                <w:sz w:val="20"/>
                <w:szCs w:val="20"/>
              </w:rPr>
              <w:t>3.19</w:t>
            </w:r>
          </w:p>
        </w:tc>
        <w:tc>
          <w:tcPr>
            <w:tcW w:w="11880" w:type="dxa"/>
            <w:shd w:val="clear" w:color="auto" w:fill="FFFFFF"/>
          </w:tcPr>
          <w:p w14:paraId="7A9A29BE" w14:textId="77777777" w:rsidR="008540D1" w:rsidRDefault="00A53F41">
            <w:pPr>
              <w:rPr>
                <w:sz w:val="20"/>
                <w:szCs w:val="20"/>
              </w:rPr>
            </w:pPr>
            <w:r>
              <w:rPr>
                <w:sz w:val="20"/>
                <w:szCs w:val="20"/>
              </w:rPr>
              <w:t>Here you see how the levels of curation work on the platform.</w:t>
            </w:r>
          </w:p>
          <w:p w14:paraId="0740510B" w14:textId="77777777" w:rsidR="008540D1" w:rsidRDefault="008540D1">
            <w:pPr>
              <w:rPr>
                <w:sz w:val="20"/>
                <w:szCs w:val="20"/>
              </w:rPr>
            </w:pPr>
          </w:p>
          <w:p w14:paraId="4971BF94" w14:textId="77777777" w:rsidR="008540D1" w:rsidRDefault="00A53F41">
            <w:pPr>
              <w:rPr>
                <w:sz w:val="20"/>
                <w:szCs w:val="20"/>
                <w:highlight w:val="white"/>
              </w:rPr>
            </w:pPr>
            <w:r>
              <w:rPr>
                <w:sz w:val="20"/>
                <w:szCs w:val="20"/>
              </w:rPr>
              <w:t>Dr</w:t>
            </w:r>
            <w:r>
              <w:rPr>
                <w:sz w:val="20"/>
                <w:szCs w:val="20"/>
              </w:rPr>
              <w:t xml:space="preserve">ag the slider on the screen to learn more. </w:t>
            </w:r>
          </w:p>
          <w:p w14:paraId="2BCF6D87" w14:textId="77777777" w:rsidR="008540D1" w:rsidRDefault="008540D1">
            <w:pPr>
              <w:rPr>
                <w:sz w:val="20"/>
                <w:szCs w:val="20"/>
              </w:rPr>
            </w:pPr>
          </w:p>
        </w:tc>
      </w:tr>
      <w:tr w:rsidR="008540D1" w14:paraId="3C1690E7" w14:textId="77777777">
        <w:tc>
          <w:tcPr>
            <w:tcW w:w="993" w:type="dxa"/>
          </w:tcPr>
          <w:p w14:paraId="3AC2D14F" w14:textId="77777777" w:rsidR="008540D1" w:rsidRDefault="00A53F41">
            <w:pPr>
              <w:rPr>
                <w:sz w:val="20"/>
                <w:szCs w:val="20"/>
              </w:rPr>
            </w:pPr>
            <w:r>
              <w:rPr>
                <w:sz w:val="20"/>
                <w:szCs w:val="20"/>
              </w:rPr>
              <w:t>3.20</w:t>
            </w:r>
          </w:p>
        </w:tc>
        <w:tc>
          <w:tcPr>
            <w:tcW w:w="11880" w:type="dxa"/>
            <w:shd w:val="clear" w:color="auto" w:fill="FFFFFF"/>
          </w:tcPr>
          <w:p w14:paraId="5EE4A089" w14:textId="77777777" w:rsidR="008540D1" w:rsidRDefault="00A53F41">
            <w:pPr>
              <w:rPr>
                <w:sz w:val="20"/>
                <w:szCs w:val="20"/>
              </w:rPr>
            </w:pPr>
            <w:r>
              <w:rPr>
                <w:sz w:val="20"/>
                <w:szCs w:val="20"/>
              </w:rPr>
              <w:t xml:space="preserve">To check the curation and structure behind an entity (people, place, or thing) you can check the Entity Structure Viewer by clicking on the link on the screen. </w:t>
            </w:r>
          </w:p>
          <w:p w14:paraId="03EF83A3" w14:textId="77777777" w:rsidR="008540D1" w:rsidRDefault="008540D1">
            <w:pPr>
              <w:rPr>
                <w:sz w:val="20"/>
                <w:szCs w:val="20"/>
              </w:rPr>
            </w:pPr>
          </w:p>
          <w:p w14:paraId="1699ABDB" w14:textId="77777777" w:rsidR="008540D1" w:rsidRDefault="00A53F41">
            <w:pPr>
              <w:rPr>
                <w:sz w:val="20"/>
                <w:szCs w:val="20"/>
              </w:rPr>
            </w:pPr>
            <w:r>
              <w:rPr>
                <w:sz w:val="20"/>
                <w:szCs w:val="20"/>
              </w:rPr>
              <w:t>If you need to request more work on an entity, use the Collection Request application or conta</w:t>
            </w:r>
            <w:r>
              <w:rPr>
                <w:sz w:val="20"/>
                <w:szCs w:val="20"/>
              </w:rPr>
              <w:t xml:space="preserve">ct your Intel Services Rep. Both the Collection Request App and Entity Structure Viewer are found under Tools. </w:t>
            </w:r>
          </w:p>
          <w:p w14:paraId="2062A769" w14:textId="77777777" w:rsidR="008540D1" w:rsidRDefault="008540D1">
            <w:pPr>
              <w:rPr>
                <w:sz w:val="20"/>
                <w:szCs w:val="20"/>
              </w:rPr>
            </w:pPr>
          </w:p>
          <w:p w14:paraId="03BD1920" w14:textId="77777777" w:rsidR="008540D1" w:rsidRDefault="00A53F41">
            <w:pPr>
              <w:rPr>
                <w:sz w:val="20"/>
                <w:szCs w:val="20"/>
              </w:rPr>
            </w:pPr>
            <w:r>
              <w:rPr>
                <w:sz w:val="20"/>
                <w:szCs w:val="20"/>
              </w:rPr>
              <w:t xml:space="preserve">Click Collection Requests on the </w:t>
            </w:r>
            <w:proofErr w:type="spellStart"/>
            <w:r>
              <w:rPr>
                <w:sz w:val="20"/>
                <w:szCs w:val="20"/>
              </w:rPr>
              <w:t>scren</w:t>
            </w:r>
            <w:proofErr w:type="spellEnd"/>
            <w:r>
              <w:rPr>
                <w:sz w:val="20"/>
                <w:szCs w:val="20"/>
              </w:rPr>
              <w:t xml:space="preserve"> to see what happens. </w:t>
            </w:r>
          </w:p>
          <w:p w14:paraId="08799A06" w14:textId="77777777" w:rsidR="008540D1" w:rsidRDefault="008540D1">
            <w:pPr>
              <w:rPr>
                <w:sz w:val="20"/>
                <w:szCs w:val="20"/>
              </w:rPr>
            </w:pPr>
          </w:p>
        </w:tc>
      </w:tr>
      <w:tr w:rsidR="008540D1" w14:paraId="6CF0EAFD" w14:textId="77777777">
        <w:tc>
          <w:tcPr>
            <w:tcW w:w="993" w:type="dxa"/>
          </w:tcPr>
          <w:p w14:paraId="48C1B4A6" w14:textId="77777777" w:rsidR="008540D1" w:rsidRDefault="00A53F41">
            <w:pPr>
              <w:rPr>
                <w:sz w:val="20"/>
                <w:szCs w:val="20"/>
              </w:rPr>
            </w:pPr>
            <w:r>
              <w:rPr>
                <w:sz w:val="20"/>
                <w:szCs w:val="20"/>
              </w:rPr>
              <w:t>3.21</w:t>
            </w:r>
          </w:p>
        </w:tc>
        <w:tc>
          <w:tcPr>
            <w:tcW w:w="11880" w:type="dxa"/>
            <w:shd w:val="clear" w:color="auto" w:fill="FFFFFF"/>
          </w:tcPr>
          <w:p w14:paraId="4A3C3020" w14:textId="77777777" w:rsidR="008540D1" w:rsidRDefault="00A53F41">
            <w:pPr>
              <w:rPr>
                <w:sz w:val="20"/>
                <w:szCs w:val="20"/>
              </w:rPr>
            </w:pPr>
            <w:r>
              <w:rPr>
                <w:sz w:val="20"/>
                <w:szCs w:val="20"/>
              </w:rPr>
              <w:t>Event Types can be selected in the Query Builder to refine your research--t</w:t>
            </w:r>
            <w:r>
              <w:rPr>
                <w:sz w:val="20"/>
                <w:szCs w:val="20"/>
              </w:rPr>
              <w:t xml:space="preserve">hink of them as filters on big data.  For instance, in the example shown, we used Russia as the entity and Military Maneuver for the Event Type (as well as selected only Russian news and blogs as our sources)--if we didn’t, we would get massive amounts of </w:t>
            </w:r>
            <w:r>
              <w:rPr>
                <w:sz w:val="20"/>
                <w:szCs w:val="20"/>
              </w:rPr>
              <w:t xml:space="preserve">data about Russia--with no focus.  Now, we </w:t>
            </w:r>
            <w:proofErr w:type="gramStart"/>
            <w:r>
              <w:rPr>
                <w:sz w:val="20"/>
                <w:szCs w:val="20"/>
              </w:rPr>
              <w:t>are able to</w:t>
            </w:r>
            <w:proofErr w:type="gramEnd"/>
            <w:r>
              <w:rPr>
                <w:sz w:val="20"/>
                <w:szCs w:val="20"/>
              </w:rPr>
              <w:t xml:space="preserve"> pull out key pieces of data regarding Russian military activity, both currently, 30 days in the past, and 30 days in the future (as set in our Query Builder).</w:t>
            </w:r>
          </w:p>
          <w:p w14:paraId="020F2414" w14:textId="77777777" w:rsidR="008540D1" w:rsidRDefault="008540D1">
            <w:pPr>
              <w:rPr>
                <w:sz w:val="20"/>
                <w:szCs w:val="20"/>
              </w:rPr>
            </w:pPr>
          </w:p>
          <w:p w14:paraId="19E7CEB0" w14:textId="77777777" w:rsidR="008540D1" w:rsidRDefault="008540D1">
            <w:pPr>
              <w:rPr>
                <w:sz w:val="20"/>
                <w:szCs w:val="20"/>
              </w:rPr>
            </w:pPr>
          </w:p>
        </w:tc>
      </w:tr>
      <w:tr w:rsidR="008540D1" w14:paraId="0BFEC8BF" w14:textId="77777777">
        <w:tc>
          <w:tcPr>
            <w:tcW w:w="993" w:type="dxa"/>
          </w:tcPr>
          <w:p w14:paraId="7173CD77" w14:textId="77777777" w:rsidR="008540D1" w:rsidRDefault="00A53F41">
            <w:pPr>
              <w:rPr>
                <w:sz w:val="20"/>
                <w:szCs w:val="20"/>
              </w:rPr>
            </w:pPr>
            <w:r>
              <w:rPr>
                <w:sz w:val="20"/>
                <w:szCs w:val="20"/>
              </w:rPr>
              <w:t>3.21a</w:t>
            </w:r>
          </w:p>
        </w:tc>
        <w:tc>
          <w:tcPr>
            <w:tcW w:w="11880" w:type="dxa"/>
            <w:shd w:val="clear" w:color="auto" w:fill="FFFFFF"/>
          </w:tcPr>
          <w:p w14:paraId="029E3B41" w14:textId="77777777" w:rsidR="008540D1" w:rsidRDefault="00A53F41">
            <w:pPr>
              <w:rPr>
                <w:sz w:val="20"/>
                <w:szCs w:val="20"/>
              </w:rPr>
            </w:pPr>
            <w:r>
              <w:rPr>
                <w:sz w:val="20"/>
                <w:szCs w:val="20"/>
              </w:rPr>
              <w:t>In a second example, we’ve used S</w:t>
            </w:r>
            <w:r>
              <w:rPr>
                <w:sz w:val="20"/>
                <w:szCs w:val="20"/>
              </w:rPr>
              <w:t>ergei Lavrov, the Russian Foreign Minister, and applied the Travel Event Type to extract events where Lavrov is mentioned to have travelled, or is reported to be in a certain location (note the future events and the locations that Lavrov is scheduled to vi</w:t>
            </w:r>
            <w:r>
              <w:rPr>
                <w:sz w:val="20"/>
                <w:szCs w:val="20"/>
              </w:rPr>
              <w:t>sit):</w:t>
            </w:r>
          </w:p>
          <w:p w14:paraId="0B53EB2F" w14:textId="77777777" w:rsidR="008540D1" w:rsidRDefault="008540D1">
            <w:pPr>
              <w:rPr>
                <w:sz w:val="20"/>
                <w:szCs w:val="20"/>
              </w:rPr>
            </w:pPr>
          </w:p>
          <w:p w14:paraId="2D7210E4" w14:textId="77777777" w:rsidR="008540D1" w:rsidRDefault="008540D1">
            <w:pPr>
              <w:rPr>
                <w:sz w:val="20"/>
                <w:szCs w:val="20"/>
              </w:rPr>
            </w:pPr>
          </w:p>
        </w:tc>
      </w:tr>
      <w:tr w:rsidR="008540D1" w14:paraId="0ACA52D7" w14:textId="77777777">
        <w:tc>
          <w:tcPr>
            <w:tcW w:w="993" w:type="dxa"/>
          </w:tcPr>
          <w:p w14:paraId="48680E62" w14:textId="77777777" w:rsidR="008540D1" w:rsidRDefault="00A53F41">
            <w:pPr>
              <w:rPr>
                <w:sz w:val="20"/>
                <w:szCs w:val="20"/>
              </w:rPr>
            </w:pPr>
            <w:r>
              <w:rPr>
                <w:sz w:val="20"/>
                <w:szCs w:val="20"/>
              </w:rPr>
              <w:t>3.22</w:t>
            </w:r>
          </w:p>
        </w:tc>
        <w:tc>
          <w:tcPr>
            <w:tcW w:w="11880" w:type="dxa"/>
            <w:shd w:val="clear" w:color="auto" w:fill="FFFFFF"/>
          </w:tcPr>
          <w:p w14:paraId="5AFC9044" w14:textId="77777777" w:rsidR="008540D1" w:rsidRDefault="00A53F41">
            <w:pPr>
              <w:rPr>
                <w:sz w:val="20"/>
                <w:szCs w:val="20"/>
              </w:rPr>
            </w:pPr>
            <w:r>
              <w:rPr>
                <w:sz w:val="20"/>
                <w:szCs w:val="20"/>
              </w:rPr>
              <w:t xml:space="preserve">The platform maps certain terms and phrases in various languages (NLP and basic) to Recorded Future Event Types. </w:t>
            </w:r>
          </w:p>
          <w:p w14:paraId="26376DF3" w14:textId="77777777" w:rsidR="008540D1" w:rsidRDefault="00A53F41">
            <w:pPr>
              <w:widowControl w:val="0"/>
              <w:spacing w:after="10" w:line="276" w:lineRule="auto"/>
              <w:rPr>
                <w:sz w:val="20"/>
                <w:szCs w:val="20"/>
              </w:rPr>
            </w:pPr>
            <w:r>
              <w:rPr>
                <w:sz w:val="20"/>
                <w:szCs w:val="20"/>
              </w:rPr>
              <w:t xml:space="preserve">Event Type categories include Cyber, Geopolitical, Person, Corporate, and Financial, with </w:t>
            </w:r>
            <w:proofErr w:type="gramStart"/>
            <w:r>
              <w:rPr>
                <w:sz w:val="20"/>
                <w:szCs w:val="20"/>
              </w:rPr>
              <w:t>a number of</w:t>
            </w:r>
            <w:proofErr w:type="gramEnd"/>
            <w:r>
              <w:rPr>
                <w:sz w:val="20"/>
                <w:szCs w:val="20"/>
              </w:rPr>
              <w:t xml:space="preserve"> event types within each category.  These Event Types can be found in the Query Builder in the Events section.  Note, you do not have to apply an Event Typ</w:t>
            </w:r>
            <w:r>
              <w:rPr>
                <w:sz w:val="20"/>
                <w:szCs w:val="20"/>
              </w:rPr>
              <w:t xml:space="preserve">e if you </w:t>
            </w:r>
            <w:proofErr w:type="gramStart"/>
            <w:r>
              <w:rPr>
                <w:sz w:val="20"/>
                <w:szCs w:val="20"/>
              </w:rPr>
              <w:t>don’t</w:t>
            </w:r>
            <w:proofErr w:type="gramEnd"/>
            <w:r>
              <w:rPr>
                <w:sz w:val="20"/>
                <w:szCs w:val="20"/>
              </w:rPr>
              <w:t xml:space="preserve"> want to!</w:t>
            </w:r>
          </w:p>
          <w:p w14:paraId="3781D6AC" w14:textId="77777777" w:rsidR="008540D1" w:rsidRDefault="008540D1">
            <w:pPr>
              <w:rPr>
                <w:sz w:val="20"/>
                <w:szCs w:val="20"/>
              </w:rPr>
            </w:pPr>
          </w:p>
          <w:p w14:paraId="0B1564B2" w14:textId="77777777" w:rsidR="008540D1" w:rsidRDefault="00A53F41">
            <w:pPr>
              <w:rPr>
                <w:sz w:val="20"/>
                <w:szCs w:val="20"/>
              </w:rPr>
            </w:pPr>
            <w:r>
              <w:rPr>
                <w:sz w:val="20"/>
                <w:szCs w:val="20"/>
              </w:rPr>
              <w:t>Think of Event Types as filters on large data sets to help make sense of data and begin to refine a query. The filters are not for identifying ‘needle in the haystack’ references.</w:t>
            </w:r>
          </w:p>
          <w:p w14:paraId="4EC4BCD5" w14:textId="77777777" w:rsidR="008540D1" w:rsidRDefault="008540D1">
            <w:pPr>
              <w:rPr>
                <w:sz w:val="20"/>
                <w:szCs w:val="20"/>
              </w:rPr>
            </w:pPr>
          </w:p>
          <w:p w14:paraId="6C8D0BBF" w14:textId="77777777" w:rsidR="008540D1" w:rsidRDefault="008540D1">
            <w:pPr>
              <w:rPr>
                <w:sz w:val="20"/>
                <w:szCs w:val="20"/>
              </w:rPr>
            </w:pPr>
          </w:p>
          <w:p w14:paraId="7A088C74" w14:textId="77777777" w:rsidR="008540D1" w:rsidRDefault="00A53F41">
            <w:pPr>
              <w:rPr>
                <w:sz w:val="20"/>
                <w:szCs w:val="20"/>
              </w:rPr>
            </w:pPr>
            <w:r>
              <w:rPr>
                <w:sz w:val="20"/>
                <w:szCs w:val="20"/>
              </w:rPr>
              <w:t xml:space="preserve">To see a more </w:t>
            </w:r>
            <w:proofErr w:type="gramStart"/>
            <w:r>
              <w:rPr>
                <w:sz w:val="20"/>
                <w:szCs w:val="20"/>
              </w:rPr>
              <w:t>in depth</w:t>
            </w:r>
            <w:proofErr w:type="gramEnd"/>
            <w:r>
              <w:rPr>
                <w:sz w:val="20"/>
                <w:szCs w:val="20"/>
              </w:rPr>
              <w:t xml:space="preserve"> list of different Event Types, click on the link on the screen. </w:t>
            </w:r>
          </w:p>
          <w:p w14:paraId="350137E6" w14:textId="77777777" w:rsidR="008540D1" w:rsidRDefault="008540D1">
            <w:pPr>
              <w:rPr>
                <w:sz w:val="20"/>
                <w:szCs w:val="20"/>
              </w:rPr>
            </w:pPr>
          </w:p>
        </w:tc>
      </w:tr>
      <w:tr w:rsidR="008540D1" w14:paraId="0A5865CB" w14:textId="77777777">
        <w:tc>
          <w:tcPr>
            <w:tcW w:w="993" w:type="dxa"/>
          </w:tcPr>
          <w:p w14:paraId="0ED8C53F" w14:textId="77777777" w:rsidR="008540D1" w:rsidRDefault="00A53F41">
            <w:pPr>
              <w:rPr>
                <w:sz w:val="20"/>
                <w:szCs w:val="20"/>
              </w:rPr>
            </w:pPr>
            <w:r>
              <w:rPr>
                <w:sz w:val="20"/>
                <w:szCs w:val="20"/>
              </w:rPr>
              <w:t>3.23</w:t>
            </w:r>
          </w:p>
        </w:tc>
        <w:tc>
          <w:tcPr>
            <w:tcW w:w="11880" w:type="dxa"/>
            <w:shd w:val="clear" w:color="auto" w:fill="FFFFFF"/>
          </w:tcPr>
          <w:p w14:paraId="2D13ABC6" w14:textId="77777777" w:rsidR="008540D1" w:rsidRDefault="008540D1">
            <w:pPr>
              <w:rPr>
                <w:sz w:val="20"/>
                <w:szCs w:val="20"/>
              </w:rPr>
            </w:pPr>
          </w:p>
          <w:p w14:paraId="66B19302" w14:textId="77777777" w:rsidR="008540D1" w:rsidRDefault="00A53F41">
            <w:pPr>
              <w:rPr>
                <w:sz w:val="20"/>
                <w:szCs w:val="20"/>
              </w:rPr>
            </w:pPr>
            <w:r>
              <w:rPr>
                <w:sz w:val="20"/>
                <w:szCs w:val="20"/>
              </w:rPr>
              <w:t xml:space="preserve">You can set the event time or publish time in the Query Builder if desired. You can set it by relative time (such as +/- 30 days, last year, last 3 months, </w:t>
            </w:r>
            <w:proofErr w:type="spellStart"/>
            <w:r>
              <w:rPr>
                <w:sz w:val="20"/>
                <w:szCs w:val="20"/>
              </w:rPr>
              <w:t>etc</w:t>
            </w:r>
            <w:proofErr w:type="spellEnd"/>
            <w:r>
              <w:rPr>
                <w:sz w:val="20"/>
                <w:szCs w:val="20"/>
              </w:rPr>
              <w:t>-</w:t>
            </w:r>
            <w:r>
              <w:rPr>
                <w:sz w:val="20"/>
                <w:szCs w:val="20"/>
              </w:rPr>
              <w:t>-type in different numbers--as long as you see a green check mark you are correct.</w:t>
            </w:r>
          </w:p>
          <w:p w14:paraId="4561A9E3" w14:textId="77777777" w:rsidR="008540D1" w:rsidRDefault="008540D1">
            <w:pPr>
              <w:rPr>
                <w:sz w:val="20"/>
                <w:szCs w:val="20"/>
              </w:rPr>
            </w:pPr>
          </w:p>
          <w:p w14:paraId="4EBF5476" w14:textId="77777777" w:rsidR="008540D1" w:rsidRDefault="00A53F41">
            <w:pPr>
              <w:rPr>
                <w:sz w:val="20"/>
                <w:szCs w:val="20"/>
              </w:rPr>
            </w:pPr>
            <w:r>
              <w:rPr>
                <w:sz w:val="20"/>
                <w:szCs w:val="20"/>
              </w:rPr>
              <w:t>You can also search by specific dates using the calendar feature, allowing you to pinpoint events that happened (or were published) in a certain date range--a powerful capa</w:t>
            </w:r>
            <w:r>
              <w:rPr>
                <w:sz w:val="20"/>
                <w:szCs w:val="20"/>
              </w:rPr>
              <w:t>bility.</w:t>
            </w:r>
          </w:p>
          <w:p w14:paraId="1D181B65" w14:textId="77777777" w:rsidR="008540D1" w:rsidRDefault="008540D1">
            <w:pPr>
              <w:rPr>
                <w:sz w:val="20"/>
                <w:szCs w:val="20"/>
              </w:rPr>
            </w:pPr>
          </w:p>
          <w:p w14:paraId="40DFB414" w14:textId="77777777" w:rsidR="008540D1" w:rsidRDefault="00A53F41">
            <w:pPr>
              <w:rPr>
                <w:sz w:val="20"/>
                <w:szCs w:val="20"/>
              </w:rPr>
            </w:pPr>
            <w:r>
              <w:rPr>
                <w:sz w:val="20"/>
                <w:szCs w:val="20"/>
              </w:rPr>
              <w:t xml:space="preserve">Click each feature to learn more. </w:t>
            </w:r>
          </w:p>
          <w:p w14:paraId="610C3A8E" w14:textId="77777777" w:rsidR="008540D1" w:rsidRDefault="008540D1">
            <w:pPr>
              <w:rPr>
                <w:sz w:val="20"/>
                <w:szCs w:val="20"/>
              </w:rPr>
            </w:pPr>
          </w:p>
          <w:p w14:paraId="2D2F4AE1" w14:textId="77777777" w:rsidR="008540D1" w:rsidRDefault="008540D1">
            <w:pPr>
              <w:rPr>
                <w:sz w:val="20"/>
                <w:szCs w:val="20"/>
              </w:rPr>
            </w:pPr>
          </w:p>
        </w:tc>
      </w:tr>
      <w:tr w:rsidR="008540D1" w14:paraId="78557841" w14:textId="77777777">
        <w:trPr>
          <w:trHeight w:val="400"/>
        </w:trPr>
        <w:tc>
          <w:tcPr>
            <w:tcW w:w="993" w:type="dxa"/>
          </w:tcPr>
          <w:p w14:paraId="7C45DE3B" w14:textId="77777777" w:rsidR="008540D1" w:rsidRDefault="00A53F41">
            <w:pPr>
              <w:rPr>
                <w:sz w:val="20"/>
                <w:szCs w:val="20"/>
              </w:rPr>
            </w:pPr>
            <w:r>
              <w:rPr>
                <w:sz w:val="20"/>
                <w:szCs w:val="20"/>
              </w:rPr>
              <w:t>3.24</w:t>
            </w:r>
          </w:p>
        </w:tc>
        <w:tc>
          <w:tcPr>
            <w:tcW w:w="11880" w:type="dxa"/>
            <w:shd w:val="clear" w:color="auto" w:fill="FFFFFF"/>
          </w:tcPr>
          <w:p w14:paraId="1F6B7432" w14:textId="77777777" w:rsidR="008540D1" w:rsidRDefault="00A53F41">
            <w:pPr>
              <w:rPr>
                <w:sz w:val="20"/>
                <w:szCs w:val="20"/>
              </w:rPr>
            </w:pPr>
            <w:proofErr w:type="gramStart"/>
            <w:r>
              <w:rPr>
                <w:sz w:val="20"/>
                <w:szCs w:val="20"/>
              </w:rPr>
              <w:t>Let’s</w:t>
            </w:r>
            <w:proofErr w:type="gramEnd"/>
            <w:r>
              <w:rPr>
                <w:sz w:val="20"/>
                <w:szCs w:val="20"/>
              </w:rPr>
              <w:t xml:space="preserve"> stop here before we move to the next lesson to check in with our progress. Follow the instructions on the screen. </w:t>
            </w:r>
          </w:p>
        </w:tc>
      </w:tr>
      <w:tr w:rsidR="008540D1" w14:paraId="14A4C57D" w14:textId="77777777">
        <w:trPr>
          <w:trHeight w:val="620"/>
        </w:trPr>
        <w:tc>
          <w:tcPr>
            <w:tcW w:w="993" w:type="dxa"/>
          </w:tcPr>
          <w:p w14:paraId="01F34A81" w14:textId="77777777" w:rsidR="008540D1" w:rsidRDefault="00A53F41">
            <w:pPr>
              <w:rPr>
                <w:sz w:val="20"/>
                <w:szCs w:val="20"/>
              </w:rPr>
            </w:pPr>
            <w:r>
              <w:rPr>
                <w:sz w:val="20"/>
                <w:szCs w:val="20"/>
              </w:rPr>
              <w:t>3.28</w:t>
            </w:r>
          </w:p>
        </w:tc>
        <w:tc>
          <w:tcPr>
            <w:tcW w:w="11880" w:type="dxa"/>
            <w:shd w:val="clear" w:color="auto" w:fill="FFFFFF"/>
          </w:tcPr>
          <w:p w14:paraId="6D7DF820" w14:textId="77777777" w:rsidR="008540D1" w:rsidRDefault="00A53F41">
            <w:pPr>
              <w:rPr>
                <w:sz w:val="20"/>
                <w:szCs w:val="20"/>
              </w:rPr>
            </w:pPr>
            <w:proofErr w:type="gramStart"/>
            <w:r>
              <w:rPr>
                <w:sz w:val="20"/>
                <w:szCs w:val="20"/>
              </w:rPr>
              <w:t>You’ve</w:t>
            </w:r>
            <w:proofErr w:type="gramEnd"/>
            <w:r>
              <w:rPr>
                <w:sz w:val="20"/>
                <w:szCs w:val="20"/>
              </w:rPr>
              <w:t xml:space="preserve"> completed lesson 2! You now </w:t>
            </w:r>
            <w:proofErr w:type="gramStart"/>
            <w:r>
              <w:rPr>
                <w:sz w:val="20"/>
                <w:szCs w:val="20"/>
              </w:rPr>
              <w:t>have an understanding of</w:t>
            </w:r>
            <w:proofErr w:type="gramEnd"/>
            <w:r>
              <w:rPr>
                <w:sz w:val="20"/>
                <w:szCs w:val="20"/>
              </w:rPr>
              <w:t xml:space="preserve"> how our data, sources, and structure are collected, analyzed, and ind</w:t>
            </w:r>
            <w:r>
              <w:rPr>
                <w:sz w:val="20"/>
                <w:szCs w:val="20"/>
              </w:rPr>
              <w:t xml:space="preserve">exed. Click next to get started on lesson 3. </w:t>
            </w:r>
          </w:p>
        </w:tc>
      </w:tr>
      <w:tr w:rsidR="008540D1" w14:paraId="3C1BD2F2" w14:textId="77777777">
        <w:trPr>
          <w:trHeight w:val="440"/>
        </w:trPr>
        <w:tc>
          <w:tcPr>
            <w:tcW w:w="993" w:type="dxa"/>
          </w:tcPr>
          <w:p w14:paraId="1038F925" w14:textId="77777777" w:rsidR="008540D1" w:rsidRDefault="00A53F41">
            <w:pPr>
              <w:rPr>
                <w:sz w:val="20"/>
                <w:szCs w:val="20"/>
              </w:rPr>
            </w:pPr>
            <w:r>
              <w:rPr>
                <w:sz w:val="20"/>
                <w:szCs w:val="20"/>
              </w:rPr>
              <w:t>4.1</w:t>
            </w:r>
          </w:p>
        </w:tc>
        <w:tc>
          <w:tcPr>
            <w:tcW w:w="11880" w:type="dxa"/>
            <w:shd w:val="clear" w:color="auto" w:fill="FFFFFF"/>
          </w:tcPr>
          <w:p w14:paraId="74BAC4C6" w14:textId="77777777" w:rsidR="008540D1" w:rsidRDefault="00A53F41">
            <w:pPr>
              <w:rPr>
                <w:sz w:val="20"/>
                <w:szCs w:val="20"/>
              </w:rPr>
            </w:pPr>
            <w:r>
              <w:rPr>
                <w:sz w:val="20"/>
                <w:szCs w:val="20"/>
              </w:rPr>
              <w:t>In lesson 4 we are going to give you a better understanding of how to navigate through the User Interface and understand how to use the various visualizations</w:t>
            </w:r>
          </w:p>
        </w:tc>
      </w:tr>
      <w:tr w:rsidR="008540D1" w14:paraId="6473B349" w14:textId="77777777">
        <w:trPr>
          <w:trHeight w:val="1240"/>
        </w:trPr>
        <w:tc>
          <w:tcPr>
            <w:tcW w:w="993" w:type="dxa"/>
          </w:tcPr>
          <w:p w14:paraId="127860DD" w14:textId="77777777" w:rsidR="008540D1" w:rsidRDefault="00A53F41">
            <w:pPr>
              <w:rPr>
                <w:sz w:val="20"/>
                <w:szCs w:val="20"/>
              </w:rPr>
            </w:pPr>
            <w:r>
              <w:rPr>
                <w:sz w:val="20"/>
                <w:szCs w:val="20"/>
              </w:rPr>
              <w:t>4.2</w:t>
            </w:r>
          </w:p>
        </w:tc>
        <w:tc>
          <w:tcPr>
            <w:tcW w:w="11880" w:type="dxa"/>
            <w:shd w:val="clear" w:color="auto" w:fill="FFFFFF"/>
          </w:tcPr>
          <w:p w14:paraId="2F28B4AF" w14:textId="77777777" w:rsidR="008540D1" w:rsidRDefault="00A53F41">
            <w:pPr>
              <w:rPr>
                <w:sz w:val="20"/>
                <w:szCs w:val="20"/>
              </w:rPr>
            </w:pPr>
            <w:r>
              <w:rPr>
                <w:sz w:val="20"/>
                <w:szCs w:val="20"/>
              </w:rPr>
              <w:t>Here you see what your workspace will look like and how it is organized. There are several t</w:t>
            </w:r>
            <w:r>
              <w:rPr>
                <w:sz w:val="20"/>
                <w:szCs w:val="20"/>
              </w:rPr>
              <w:t xml:space="preserve">ypes of items that you can add to your home screen to access quickly, like Favorites in an Internet Browser. Each one is depicted with a certain icon type.  Click on one of each of the four icon types to learn more. We will also go into more detail in the </w:t>
            </w:r>
            <w:r>
              <w:rPr>
                <w:sz w:val="20"/>
                <w:szCs w:val="20"/>
              </w:rPr>
              <w:t xml:space="preserve">coming slides. </w:t>
            </w:r>
          </w:p>
          <w:p w14:paraId="47A87278" w14:textId="77777777" w:rsidR="008540D1" w:rsidRDefault="008540D1">
            <w:pPr>
              <w:rPr>
                <w:sz w:val="20"/>
                <w:szCs w:val="20"/>
              </w:rPr>
            </w:pPr>
          </w:p>
          <w:p w14:paraId="243C37B8" w14:textId="7E916E4A" w:rsidR="008540D1" w:rsidRDefault="00A53F41">
            <w:pPr>
              <w:rPr>
                <w:sz w:val="20"/>
                <w:szCs w:val="20"/>
              </w:rPr>
            </w:pPr>
            <w:r>
              <w:rPr>
                <w:sz w:val="20"/>
                <w:szCs w:val="20"/>
              </w:rPr>
              <w:t xml:space="preserve">Keep in mind that anytime you see blue in the system, it represents a link that goes to another place in Recorded Future. </w:t>
            </w:r>
          </w:p>
          <w:p w14:paraId="35324451" w14:textId="77777777" w:rsidR="008540D1" w:rsidRDefault="008540D1">
            <w:pPr>
              <w:rPr>
                <w:sz w:val="20"/>
                <w:szCs w:val="20"/>
              </w:rPr>
            </w:pPr>
          </w:p>
        </w:tc>
      </w:tr>
      <w:tr w:rsidR="008540D1" w14:paraId="3BC8F0E9" w14:textId="77777777">
        <w:trPr>
          <w:trHeight w:val="1420"/>
        </w:trPr>
        <w:tc>
          <w:tcPr>
            <w:tcW w:w="993" w:type="dxa"/>
          </w:tcPr>
          <w:p w14:paraId="45B1EBE2" w14:textId="77777777" w:rsidR="008540D1" w:rsidRDefault="00A53F41">
            <w:pPr>
              <w:rPr>
                <w:sz w:val="20"/>
                <w:szCs w:val="20"/>
              </w:rPr>
            </w:pPr>
            <w:r>
              <w:rPr>
                <w:sz w:val="20"/>
                <w:szCs w:val="20"/>
              </w:rPr>
              <w:t>4.3</w:t>
            </w:r>
          </w:p>
        </w:tc>
        <w:tc>
          <w:tcPr>
            <w:tcW w:w="11880" w:type="dxa"/>
            <w:shd w:val="clear" w:color="auto" w:fill="FFFFFF"/>
          </w:tcPr>
          <w:p w14:paraId="55B31A50" w14:textId="77777777" w:rsidR="008540D1" w:rsidRDefault="00A53F41">
            <w:pPr>
              <w:rPr>
                <w:sz w:val="20"/>
                <w:szCs w:val="20"/>
              </w:rPr>
            </w:pPr>
            <w:r>
              <w:rPr>
                <w:sz w:val="20"/>
                <w:szCs w:val="20"/>
              </w:rPr>
              <w:t xml:space="preserve">A list of queries you have saved will appear at the bottom of your screen. The Recorded Future Platform allows you to modify your settings to give permission to others to view your lists, queries, collections, and alerts. </w:t>
            </w:r>
          </w:p>
          <w:p w14:paraId="53054767" w14:textId="77777777" w:rsidR="008540D1" w:rsidRDefault="008540D1">
            <w:pPr>
              <w:rPr>
                <w:sz w:val="20"/>
                <w:szCs w:val="20"/>
              </w:rPr>
            </w:pPr>
          </w:p>
          <w:p w14:paraId="0C911A2E" w14:textId="77777777" w:rsidR="008540D1" w:rsidRDefault="00A53F41">
            <w:pPr>
              <w:rPr>
                <w:sz w:val="20"/>
                <w:szCs w:val="20"/>
              </w:rPr>
            </w:pPr>
            <w:r>
              <w:rPr>
                <w:sz w:val="20"/>
                <w:szCs w:val="20"/>
              </w:rPr>
              <w:t xml:space="preserve">By selecting the </w:t>
            </w:r>
            <w:proofErr w:type="gramStart"/>
            <w:r>
              <w:rPr>
                <w:sz w:val="20"/>
                <w:szCs w:val="20"/>
              </w:rPr>
              <w:t>pencil</w:t>
            </w:r>
            <w:proofErr w:type="gramEnd"/>
            <w:r>
              <w:rPr>
                <w:sz w:val="20"/>
                <w:szCs w:val="20"/>
              </w:rPr>
              <w:t xml:space="preserve"> you can </w:t>
            </w:r>
            <w:r>
              <w:rPr>
                <w:sz w:val="20"/>
                <w:szCs w:val="20"/>
              </w:rPr>
              <w:t xml:space="preserve">edit you can view your workspace. You can set a different permission for each item. For </w:t>
            </w:r>
            <w:proofErr w:type="gramStart"/>
            <w:r>
              <w:rPr>
                <w:sz w:val="20"/>
                <w:szCs w:val="20"/>
              </w:rPr>
              <w:t>example</w:t>
            </w:r>
            <w:proofErr w:type="gramEnd"/>
            <w:r>
              <w:rPr>
                <w:sz w:val="20"/>
                <w:szCs w:val="20"/>
              </w:rPr>
              <w:t xml:space="preserve"> you can set your alerts to be only viewable by you, but your lists to be viewed by one or more other people. </w:t>
            </w:r>
          </w:p>
          <w:p w14:paraId="35A60F6F" w14:textId="77777777" w:rsidR="008540D1" w:rsidRDefault="008540D1">
            <w:pPr>
              <w:rPr>
                <w:sz w:val="20"/>
                <w:szCs w:val="20"/>
              </w:rPr>
            </w:pPr>
          </w:p>
          <w:p w14:paraId="3EAADC0F" w14:textId="77777777" w:rsidR="008540D1" w:rsidRDefault="00A53F41">
            <w:pPr>
              <w:rPr>
                <w:sz w:val="20"/>
                <w:szCs w:val="20"/>
              </w:rPr>
            </w:pPr>
            <w:r>
              <w:rPr>
                <w:sz w:val="20"/>
                <w:szCs w:val="20"/>
              </w:rPr>
              <w:t xml:space="preserve">Click “Me” in the box in the image below. </w:t>
            </w:r>
          </w:p>
        </w:tc>
      </w:tr>
      <w:tr w:rsidR="008540D1" w14:paraId="157D2285" w14:textId="77777777">
        <w:trPr>
          <w:trHeight w:val="1420"/>
        </w:trPr>
        <w:tc>
          <w:tcPr>
            <w:tcW w:w="993" w:type="dxa"/>
          </w:tcPr>
          <w:p w14:paraId="26CEDCBC" w14:textId="77777777" w:rsidR="008540D1" w:rsidRDefault="00A53F41">
            <w:pPr>
              <w:rPr>
                <w:sz w:val="20"/>
                <w:szCs w:val="20"/>
              </w:rPr>
            </w:pPr>
            <w:r>
              <w:rPr>
                <w:sz w:val="20"/>
                <w:szCs w:val="20"/>
              </w:rPr>
              <w:t>4.4</w:t>
            </w:r>
          </w:p>
        </w:tc>
        <w:tc>
          <w:tcPr>
            <w:tcW w:w="11880" w:type="dxa"/>
            <w:shd w:val="clear" w:color="auto" w:fill="FFFFFF"/>
          </w:tcPr>
          <w:p w14:paraId="68F6D3B6" w14:textId="77777777" w:rsidR="008540D1" w:rsidRDefault="00A53F41">
            <w:pPr>
              <w:widowControl w:val="0"/>
              <w:spacing w:after="10" w:line="276" w:lineRule="auto"/>
              <w:rPr>
                <w:sz w:val="20"/>
                <w:szCs w:val="20"/>
              </w:rPr>
            </w:pPr>
            <w:proofErr w:type="gramStart"/>
            <w:r>
              <w:rPr>
                <w:sz w:val="20"/>
                <w:szCs w:val="20"/>
              </w:rPr>
              <w:t>Let’s</w:t>
            </w:r>
            <w:proofErr w:type="gramEnd"/>
            <w:r>
              <w:rPr>
                <w:sz w:val="20"/>
                <w:szCs w:val="20"/>
              </w:rPr>
              <w:t xml:space="preserve"> take a moment to become familiar with the Mega Menu and how it works.  There are five main headings. </w:t>
            </w:r>
          </w:p>
          <w:p w14:paraId="6024EEE4" w14:textId="77777777" w:rsidR="008540D1" w:rsidRDefault="008540D1">
            <w:pPr>
              <w:widowControl w:val="0"/>
              <w:spacing w:line="276" w:lineRule="auto"/>
              <w:rPr>
                <w:sz w:val="20"/>
                <w:szCs w:val="20"/>
              </w:rPr>
            </w:pPr>
          </w:p>
          <w:p w14:paraId="03ED91C0" w14:textId="77777777" w:rsidR="008540D1" w:rsidRDefault="00A53F41">
            <w:pPr>
              <w:widowControl w:val="0"/>
              <w:numPr>
                <w:ilvl w:val="0"/>
                <w:numId w:val="1"/>
              </w:numPr>
              <w:spacing w:line="276" w:lineRule="auto"/>
              <w:contextualSpacing/>
              <w:rPr>
                <w:sz w:val="20"/>
                <w:szCs w:val="20"/>
              </w:rPr>
            </w:pPr>
            <w:r>
              <w:rPr>
                <w:b/>
                <w:sz w:val="20"/>
                <w:szCs w:val="20"/>
              </w:rPr>
              <w:t>Threat Research</w:t>
            </w:r>
            <w:r>
              <w:rPr>
                <w:sz w:val="20"/>
                <w:szCs w:val="20"/>
              </w:rPr>
              <w:t xml:space="preserve"> section (</w:t>
            </w:r>
            <w:proofErr w:type="spellStart"/>
            <w:r>
              <w:rPr>
                <w:sz w:val="20"/>
                <w:szCs w:val="20"/>
              </w:rPr>
              <w:t>Insikt</w:t>
            </w:r>
            <w:proofErr w:type="spellEnd"/>
            <w:r>
              <w:rPr>
                <w:sz w:val="20"/>
                <w:szCs w:val="20"/>
              </w:rPr>
              <w:t xml:space="preserve"> Group is our own Threat Intelligence Research Group and you can access their notes in the product as well as their </w:t>
            </w:r>
            <w:r>
              <w:rPr>
                <w:sz w:val="20"/>
                <w:szCs w:val="20"/>
              </w:rPr>
              <w:t>blog)</w:t>
            </w:r>
          </w:p>
          <w:p w14:paraId="4BFD1BF6" w14:textId="77777777" w:rsidR="008540D1" w:rsidRDefault="00A53F41">
            <w:pPr>
              <w:widowControl w:val="0"/>
              <w:numPr>
                <w:ilvl w:val="0"/>
                <w:numId w:val="1"/>
              </w:numPr>
              <w:spacing w:line="276" w:lineRule="auto"/>
              <w:contextualSpacing/>
              <w:rPr>
                <w:sz w:val="20"/>
                <w:szCs w:val="20"/>
              </w:rPr>
            </w:pPr>
            <w:r>
              <w:rPr>
                <w:b/>
                <w:sz w:val="20"/>
                <w:szCs w:val="20"/>
              </w:rPr>
              <w:t>Learn More</w:t>
            </w:r>
            <w:r>
              <w:rPr>
                <w:sz w:val="20"/>
                <w:szCs w:val="20"/>
              </w:rPr>
              <w:t xml:space="preserve"> to access the Support Site (must be logged in to view articles) and the Change Log (to keep track of new changes to the product)</w:t>
            </w:r>
          </w:p>
          <w:p w14:paraId="48268276" w14:textId="77777777" w:rsidR="008540D1" w:rsidRDefault="00A53F41">
            <w:pPr>
              <w:widowControl w:val="0"/>
              <w:numPr>
                <w:ilvl w:val="0"/>
                <w:numId w:val="1"/>
              </w:numPr>
              <w:spacing w:line="276" w:lineRule="auto"/>
              <w:contextualSpacing/>
              <w:rPr>
                <w:sz w:val="20"/>
                <w:szCs w:val="20"/>
              </w:rPr>
            </w:pPr>
            <w:r>
              <w:rPr>
                <w:b/>
                <w:sz w:val="20"/>
                <w:szCs w:val="20"/>
              </w:rPr>
              <w:t>Tools</w:t>
            </w:r>
            <w:r>
              <w:rPr>
                <w:sz w:val="20"/>
                <w:szCs w:val="20"/>
              </w:rPr>
              <w:t xml:space="preserve"> to view the Collection Request app, the Entity Structure Viewer, and User Settings</w:t>
            </w:r>
          </w:p>
          <w:p w14:paraId="0867B765" w14:textId="77777777" w:rsidR="008540D1" w:rsidRDefault="00A53F41">
            <w:pPr>
              <w:widowControl w:val="0"/>
              <w:numPr>
                <w:ilvl w:val="0"/>
                <w:numId w:val="1"/>
              </w:numPr>
              <w:spacing w:line="276" w:lineRule="auto"/>
              <w:contextualSpacing/>
              <w:rPr>
                <w:sz w:val="20"/>
                <w:szCs w:val="20"/>
              </w:rPr>
            </w:pPr>
            <w:r>
              <w:rPr>
                <w:b/>
                <w:sz w:val="20"/>
                <w:szCs w:val="20"/>
              </w:rPr>
              <w:t>Alerting</w:t>
            </w:r>
            <w:r>
              <w:rPr>
                <w:sz w:val="20"/>
                <w:szCs w:val="20"/>
              </w:rPr>
              <w:t xml:space="preserve"> to view Aler</w:t>
            </w:r>
            <w:r>
              <w:rPr>
                <w:sz w:val="20"/>
                <w:szCs w:val="20"/>
              </w:rPr>
              <w:t>t Rules and Manage Alerts</w:t>
            </w:r>
          </w:p>
          <w:p w14:paraId="0DF35EF5" w14:textId="77777777" w:rsidR="008540D1" w:rsidRDefault="00A53F41">
            <w:pPr>
              <w:widowControl w:val="0"/>
              <w:numPr>
                <w:ilvl w:val="0"/>
                <w:numId w:val="1"/>
              </w:numPr>
              <w:spacing w:line="276" w:lineRule="auto"/>
              <w:contextualSpacing/>
              <w:rPr>
                <w:sz w:val="20"/>
                <w:szCs w:val="20"/>
              </w:rPr>
            </w:pPr>
            <w:r>
              <w:rPr>
                <w:b/>
                <w:sz w:val="20"/>
                <w:szCs w:val="20"/>
              </w:rPr>
              <w:t>Workspace</w:t>
            </w:r>
            <w:r>
              <w:rPr>
                <w:sz w:val="20"/>
                <w:szCs w:val="20"/>
              </w:rPr>
              <w:t xml:space="preserve"> to go back to the home page or filter by specific item</w:t>
            </w:r>
          </w:p>
          <w:p w14:paraId="4C8E987F" w14:textId="77777777" w:rsidR="008540D1" w:rsidRDefault="008540D1">
            <w:pPr>
              <w:rPr>
                <w:sz w:val="20"/>
                <w:szCs w:val="20"/>
              </w:rPr>
            </w:pPr>
          </w:p>
        </w:tc>
      </w:tr>
      <w:tr w:rsidR="008540D1" w14:paraId="75F559BF" w14:textId="77777777">
        <w:tc>
          <w:tcPr>
            <w:tcW w:w="993" w:type="dxa"/>
          </w:tcPr>
          <w:p w14:paraId="7CA20EBF" w14:textId="77777777" w:rsidR="008540D1" w:rsidRDefault="00A53F41">
            <w:pPr>
              <w:rPr>
                <w:sz w:val="20"/>
                <w:szCs w:val="20"/>
              </w:rPr>
            </w:pPr>
            <w:r>
              <w:rPr>
                <w:sz w:val="20"/>
                <w:szCs w:val="20"/>
              </w:rPr>
              <w:t>4.5</w:t>
            </w:r>
          </w:p>
        </w:tc>
        <w:tc>
          <w:tcPr>
            <w:tcW w:w="11880" w:type="dxa"/>
            <w:shd w:val="clear" w:color="auto" w:fill="FFFFFF"/>
          </w:tcPr>
          <w:p w14:paraId="701CABB2" w14:textId="77777777" w:rsidR="008540D1" w:rsidRDefault="00A53F41">
            <w:pPr>
              <w:rPr>
                <w:sz w:val="20"/>
                <w:szCs w:val="20"/>
              </w:rPr>
            </w:pPr>
            <w:r>
              <w:rPr>
                <w:sz w:val="20"/>
                <w:szCs w:val="20"/>
              </w:rPr>
              <w:t xml:space="preserve">In the workspace you can create a List of Entities to use in a Query, instead of typing in multiple Entities, one at a time, in the Query Builder. </w:t>
            </w:r>
          </w:p>
          <w:p w14:paraId="16F3C4AD" w14:textId="77777777" w:rsidR="008540D1" w:rsidRDefault="008540D1">
            <w:pPr>
              <w:rPr>
                <w:sz w:val="20"/>
                <w:szCs w:val="20"/>
              </w:rPr>
            </w:pPr>
          </w:p>
          <w:p w14:paraId="20CCE1D0" w14:textId="77777777" w:rsidR="008540D1" w:rsidRDefault="00A53F41">
            <w:pPr>
              <w:rPr>
                <w:sz w:val="20"/>
                <w:szCs w:val="20"/>
              </w:rPr>
            </w:pPr>
            <w:r>
              <w:rPr>
                <w:sz w:val="20"/>
                <w:szCs w:val="20"/>
              </w:rPr>
              <w:t>You can ma</w:t>
            </w:r>
            <w:r>
              <w:rPr>
                <w:sz w:val="20"/>
                <w:szCs w:val="20"/>
              </w:rPr>
              <w:t xml:space="preserve">nually type the Entities in, or you can upload a list via a CSV file.  </w:t>
            </w:r>
          </w:p>
          <w:p w14:paraId="6EFFAE8B" w14:textId="77777777" w:rsidR="008540D1" w:rsidRDefault="008540D1">
            <w:pPr>
              <w:rPr>
                <w:sz w:val="20"/>
                <w:szCs w:val="20"/>
              </w:rPr>
            </w:pPr>
          </w:p>
          <w:p w14:paraId="61D7FD5C" w14:textId="70ED91A9" w:rsidR="008540D1" w:rsidRDefault="00A53F41">
            <w:pPr>
              <w:rPr>
                <w:sz w:val="20"/>
                <w:szCs w:val="20"/>
              </w:rPr>
            </w:pPr>
            <w:r>
              <w:rPr>
                <w:sz w:val="20"/>
                <w:szCs w:val="20"/>
              </w:rPr>
              <w:t xml:space="preserve"> The List will save to your home workspace.   </w:t>
            </w:r>
            <w:r>
              <w:rPr>
                <w:strike/>
                <w:sz w:val="20"/>
                <w:szCs w:val="20"/>
              </w:rPr>
              <w:t xml:space="preserve">to </w:t>
            </w:r>
            <w:proofErr w:type="spellStart"/>
            <w:proofErr w:type="gramStart"/>
            <w:r>
              <w:rPr>
                <w:sz w:val="20"/>
                <w:szCs w:val="20"/>
              </w:rPr>
              <w:t>To</w:t>
            </w:r>
            <w:proofErr w:type="spellEnd"/>
            <w:proofErr w:type="gramEnd"/>
            <w:r>
              <w:rPr>
                <w:sz w:val="20"/>
                <w:szCs w:val="20"/>
              </w:rPr>
              <w:t xml:space="preserve"> </w:t>
            </w:r>
            <w:r>
              <w:rPr>
                <w:sz w:val="20"/>
                <w:szCs w:val="20"/>
              </w:rPr>
              <w:t xml:space="preserve">use in a Query, simply type the name of the list in the query builder involving field, or search for it in the lists category.  </w:t>
            </w:r>
          </w:p>
          <w:p w14:paraId="361F9DCC" w14:textId="77777777" w:rsidR="008540D1" w:rsidRDefault="008540D1">
            <w:pPr>
              <w:rPr>
                <w:sz w:val="20"/>
                <w:szCs w:val="20"/>
              </w:rPr>
            </w:pPr>
          </w:p>
        </w:tc>
      </w:tr>
      <w:tr w:rsidR="008540D1" w14:paraId="07484A76" w14:textId="77777777">
        <w:tc>
          <w:tcPr>
            <w:tcW w:w="993" w:type="dxa"/>
          </w:tcPr>
          <w:p w14:paraId="6080EEE5" w14:textId="77777777" w:rsidR="008540D1" w:rsidRDefault="00A53F41">
            <w:pPr>
              <w:rPr>
                <w:sz w:val="20"/>
                <w:szCs w:val="20"/>
              </w:rPr>
            </w:pPr>
            <w:r>
              <w:rPr>
                <w:sz w:val="20"/>
                <w:szCs w:val="20"/>
              </w:rPr>
              <w:t>4.6</w:t>
            </w:r>
          </w:p>
        </w:tc>
        <w:tc>
          <w:tcPr>
            <w:tcW w:w="11880" w:type="dxa"/>
            <w:shd w:val="clear" w:color="auto" w:fill="FFFFFF"/>
          </w:tcPr>
          <w:p w14:paraId="4D59A06E" w14:textId="77777777" w:rsidR="008540D1" w:rsidRDefault="00A53F41">
            <w:pPr>
              <w:rPr>
                <w:sz w:val="20"/>
                <w:szCs w:val="20"/>
              </w:rPr>
            </w:pPr>
            <w:r>
              <w:rPr>
                <w:sz w:val="20"/>
                <w:szCs w:val="20"/>
              </w:rPr>
              <w:t xml:space="preserve">You can view the data </w:t>
            </w:r>
            <w:proofErr w:type="gramStart"/>
            <w:r>
              <w:rPr>
                <w:sz w:val="20"/>
                <w:szCs w:val="20"/>
              </w:rPr>
              <w:t>you’ve</w:t>
            </w:r>
            <w:proofErr w:type="gramEnd"/>
            <w:r>
              <w:rPr>
                <w:sz w:val="20"/>
                <w:szCs w:val="20"/>
              </w:rPr>
              <w:t xml:space="preserve"> collected using 5 different views. The platform has a timeline view, table, map, source map,</w:t>
            </w:r>
            <w:r>
              <w:rPr>
                <w:sz w:val="20"/>
                <w:szCs w:val="20"/>
              </w:rPr>
              <w:t xml:space="preserve"> and feed view. </w:t>
            </w:r>
          </w:p>
          <w:p w14:paraId="026C829E" w14:textId="77777777" w:rsidR="008540D1" w:rsidRDefault="008540D1">
            <w:pPr>
              <w:rPr>
                <w:sz w:val="20"/>
                <w:szCs w:val="20"/>
              </w:rPr>
            </w:pPr>
          </w:p>
          <w:p w14:paraId="17DB9508" w14:textId="77777777" w:rsidR="008540D1" w:rsidRDefault="00A53F41">
            <w:pPr>
              <w:rPr>
                <w:sz w:val="20"/>
                <w:szCs w:val="20"/>
              </w:rPr>
            </w:pPr>
            <w:r>
              <w:rPr>
                <w:sz w:val="20"/>
                <w:szCs w:val="20"/>
              </w:rPr>
              <w:t xml:space="preserve">Click on each one to learn more. </w:t>
            </w:r>
          </w:p>
          <w:p w14:paraId="5DF11F23" w14:textId="77777777" w:rsidR="008540D1" w:rsidRDefault="008540D1">
            <w:pPr>
              <w:rPr>
                <w:sz w:val="20"/>
                <w:szCs w:val="20"/>
              </w:rPr>
            </w:pPr>
          </w:p>
          <w:p w14:paraId="06445A49" w14:textId="77777777" w:rsidR="008540D1" w:rsidRDefault="008540D1">
            <w:pPr>
              <w:rPr>
                <w:sz w:val="20"/>
                <w:szCs w:val="20"/>
              </w:rPr>
            </w:pPr>
          </w:p>
        </w:tc>
      </w:tr>
      <w:tr w:rsidR="008540D1" w14:paraId="570AE26E" w14:textId="77777777">
        <w:tc>
          <w:tcPr>
            <w:tcW w:w="993" w:type="dxa"/>
          </w:tcPr>
          <w:p w14:paraId="7B5D3D39" w14:textId="77777777" w:rsidR="008540D1" w:rsidRDefault="00A53F41">
            <w:pPr>
              <w:rPr>
                <w:sz w:val="20"/>
                <w:szCs w:val="20"/>
              </w:rPr>
            </w:pPr>
            <w:r>
              <w:rPr>
                <w:sz w:val="20"/>
                <w:szCs w:val="20"/>
              </w:rPr>
              <w:t xml:space="preserve">4.7 </w:t>
            </w:r>
          </w:p>
        </w:tc>
        <w:tc>
          <w:tcPr>
            <w:tcW w:w="11880" w:type="dxa"/>
            <w:shd w:val="clear" w:color="auto" w:fill="FFFFFF"/>
          </w:tcPr>
          <w:p w14:paraId="4302A1ED" w14:textId="77777777" w:rsidR="008540D1" w:rsidRDefault="00A53F41">
            <w:pPr>
              <w:rPr>
                <w:sz w:val="20"/>
                <w:szCs w:val="20"/>
              </w:rPr>
            </w:pPr>
            <w:proofErr w:type="gramStart"/>
            <w:r>
              <w:rPr>
                <w:sz w:val="20"/>
                <w:szCs w:val="20"/>
              </w:rPr>
              <w:t>It’s</w:t>
            </w:r>
            <w:proofErr w:type="gramEnd"/>
            <w:r>
              <w:rPr>
                <w:sz w:val="20"/>
                <w:szCs w:val="20"/>
              </w:rPr>
              <w:t xml:space="preserve"> time for another Knowledge Check.  Read the question and choose the best answer. </w:t>
            </w:r>
          </w:p>
        </w:tc>
      </w:tr>
      <w:tr w:rsidR="008540D1" w14:paraId="724307D6" w14:textId="77777777">
        <w:tc>
          <w:tcPr>
            <w:tcW w:w="993" w:type="dxa"/>
          </w:tcPr>
          <w:p w14:paraId="579D6DED" w14:textId="77777777" w:rsidR="008540D1" w:rsidRDefault="00A53F41">
            <w:pPr>
              <w:rPr>
                <w:sz w:val="20"/>
                <w:szCs w:val="20"/>
              </w:rPr>
            </w:pPr>
            <w:r>
              <w:rPr>
                <w:sz w:val="20"/>
                <w:szCs w:val="20"/>
              </w:rPr>
              <w:t>4.10</w:t>
            </w:r>
          </w:p>
        </w:tc>
        <w:tc>
          <w:tcPr>
            <w:tcW w:w="11880" w:type="dxa"/>
            <w:shd w:val="clear" w:color="auto" w:fill="FFFFFF"/>
          </w:tcPr>
          <w:p w14:paraId="4D8F0061" w14:textId="77777777" w:rsidR="008540D1" w:rsidRDefault="00A53F41">
            <w:pPr>
              <w:rPr>
                <w:sz w:val="20"/>
                <w:szCs w:val="20"/>
              </w:rPr>
            </w:pPr>
            <w:r>
              <w:rPr>
                <w:sz w:val="20"/>
                <w:szCs w:val="20"/>
              </w:rPr>
              <w:t xml:space="preserve">Now that you are more familiar with the workspace, </w:t>
            </w:r>
            <w:proofErr w:type="gramStart"/>
            <w:r>
              <w:rPr>
                <w:sz w:val="20"/>
                <w:szCs w:val="20"/>
              </w:rPr>
              <w:t>let’s</w:t>
            </w:r>
            <w:proofErr w:type="gramEnd"/>
            <w:r>
              <w:rPr>
                <w:sz w:val="20"/>
                <w:szCs w:val="20"/>
              </w:rPr>
              <w:t xml:space="preserve"> move on to the next section. Click through to </w:t>
            </w:r>
            <w:r>
              <w:rPr>
                <w:sz w:val="20"/>
                <w:szCs w:val="20"/>
              </w:rPr>
              <w:t>the next slide to get started.</w:t>
            </w:r>
          </w:p>
          <w:p w14:paraId="020E5692" w14:textId="77777777" w:rsidR="008540D1" w:rsidRDefault="008540D1">
            <w:pPr>
              <w:rPr>
                <w:sz w:val="20"/>
                <w:szCs w:val="20"/>
              </w:rPr>
            </w:pPr>
          </w:p>
          <w:p w14:paraId="7B1BBD88" w14:textId="77777777" w:rsidR="008540D1" w:rsidRDefault="008540D1">
            <w:pPr>
              <w:rPr>
                <w:sz w:val="20"/>
                <w:szCs w:val="20"/>
              </w:rPr>
            </w:pPr>
          </w:p>
        </w:tc>
      </w:tr>
    </w:tbl>
    <w:p w14:paraId="1D91E67C" w14:textId="77777777" w:rsidR="008540D1" w:rsidRDefault="008540D1"/>
    <w:sectPr w:rsidR="008540D1">
      <w:footerReference w:type="default" r:id="rId10"/>
      <w:pgSz w:w="15840" w:h="122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ll Davidian" w:date="2018-03-20T15:24:00Z" w:initials="">
    <w:p w14:paraId="0143D27B" w14:textId="77777777" w:rsidR="008540D1" w:rsidRDefault="00A53F41">
      <w:pPr>
        <w:widowControl w:val="0"/>
        <w:spacing w:after="0" w:line="240" w:lineRule="auto"/>
      </w:pPr>
      <w:r>
        <w:t>Pronounced “SIM”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43D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43D27B" w16cid:durableId="2293F9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213D" w14:textId="77777777" w:rsidR="00A53F41" w:rsidRDefault="00A53F41">
      <w:pPr>
        <w:spacing w:after="0" w:line="240" w:lineRule="auto"/>
      </w:pPr>
      <w:r>
        <w:separator/>
      </w:r>
    </w:p>
  </w:endnote>
  <w:endnote w:type="continuationSeparator" w:id="0">
    <w:p w14:paraId="103993DF" w14:textId="77777777" w:rsidR="00A53F41" w:rsidRDefault="00A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default"/>
  </w:font>
  <w:font w:name="Georgia">
    <w:panose1 w:val="02040502050405020303"/>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EB2D" w14:textId="77777777" w:rsidR="008540D1" w:rsidRDefault="00A53F41">
    <w:pPr>
      <w:pBdr>
        <w:top w:val="single" w:sz="24" w:space="1" w:color="622423"/>
      </w:pBdr>
      <w:tabs>
        <w:tab w:val="center" w:pos="4680"/>
        <w:tab w:val="right" w:pos="9360"/>
      </w:tabs>
      <w:spacing w:after="0" w:line="240" w:lineRule="auto"/>
      <w:jc w:val="center"/>
      <w:rPr>
        <w:sz w:val="20"/>
        <w:szCs w:val="20"/>
      </w:rPr>
    </w:pPr>
    <w:r>
      <w:rPr>
        <w:sz w:val="20"/>
        <w:szCs w:val="20"/>
      </w:rPr>
      <w:t xml:space="preserve">Page </w:t>
    </w:r>
    <w:r>
      <w:rPr>
        <w:sz w:val="24"/>
        <w:szCs w:val="24"/>
      </w:rPr>
      <w:fldChar w:fldCharType="begin"/>
    </w:r>
    <w:r>
      <w:rPr>
        <w:sz w:val="24"/>
        <w:szCs w:val="24"/>
      </w:rPr>
      <w:instrText>PAGE</w:instrText>
    </w:r>
    <w:r w:rsidR="002F3C76">
      <w:rPr>
        <w:sz w:val="24"/>
        <w:szCs w:val="24"/>
      </w:rPr>
      <w:fldChar w:fldCharType="separate"/>
    </w:r>
    <w:r w:rsidR="002F3C76">
      <w:rPr>
        <w:noProof/>
        <w:sz w:val="24"/>
        <w:szCs w:val="24"/>
      </w:rPr>
      <w:t>1</w:t>
    </w:r>
    <w:r>
      <w:rPr>
        <w:sz w:val="24"/>
        <w:szCs w:val="24"/>
      </w:rPr>
      <w:fldChar w:fldCharType="end"/>
    </w:r>
    <w:r>
      <w:rPr>
        <w:sz w:val="20"/>
        <w:szCs w:val="20"/>
      </w:rPr>
      <w:t xml:space="preserve"> of </w:t>
    </w:r>
    <w:r>
      <w:rPr>
        <w:sz w:val="24"/>
        <w:szCs w:val="24"/>
      </w:rPr>
      <w:fldChar w:fldCharType="begin"/>
    </w:r>
    <w:r>
      <w:rPr>
        <w:sz w:val="24"/>
        <w:szCs w:val="24"/>
      </w:rPr>
      <w:instrText>NUMPAGES</w:instrText>
    </w:r>
    <w:r w:rsidR="002F3C76">
      <w:rPr>
        <w:sz w:val="24"/>
        <w:szCs w:val="24"/>
      </w:rPr>
      <w:fldChar w:fldCharType="separate"/>
    </w:r>
    <w:r w:rsidR="002F3C76">
      <w:rPr>
        <w:noProof/>
        <w:sz w:val="24"/>
        <w:szCs w:val="24"/>
      </w:rPr>
      <w:t>2</w:t>
    </w:r>
    <w:r>
      <w:rPr>
        <w:sz w:val="24"/>
        <w:szCs w:val="24"/>
      </w:rPr>
      <w:fldChar w:fldCharType="end"/>
    </w:r>
  </w:p>
  <w:p w14:paraId="59E82724" w14:textId="77777777" w:rsidR="008540D1" w:rsidRDefault="008540D1">
    <w:pPr>
      <w:pBdr>
        <w:top w:val="single" w:sz="24" w:space="1" w:color="622423"/>
      </w:pBdr>
      <w:tabs>
        <w:tab w:val="center" w:pos="4680"/>
        <w:tab w:val="right" w:pos="9360"/>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AC90" w14:textId="77777777" w:rsidR="00A53F41" w:rsidRDefault="00A53F41">
      <w:pPr>
        <w:spacing w:after="0" w:line="240" w:lineRule="auto"/>
      </w:pPr>
      <w:r>
        <w:separator/>
      </w:r>
    </w:p>
  </w:footnote>
  <w:footnote w:type="continuationSeparator" w:id="0">
    <w:p w14:paraId="6CD54655" w14:textId="77777777" w:rsidR="00A53F41" w:rsidRDefault="00A53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40FA1"/>
    <w:multiLevelType w:val="multilevel"/>
    <w:tmpl w:val="AEF2E82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62E2073"/>
    <w:multiLevelType w:val="multilevel"/>
    <w:tmpl w:val="20FA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1"/>
    <w:rsid w:val="002F3C76"/>
    <w:rsid w:val="008540D1"/>
    <w:rsid w:val="00A5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293E"/>
  <w15:docId w15:val="{65C72AB0-A058-49DC-A396-D3347FF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Open Sans" w:eastAsia="Open Sans" w:hAnsi="Open Sans" w:cs="Open Sans"/>
      <w:b/>
      <w:color w:val="4F2F4F"/>
      <w:sz w:val="60"/>
      <w:szCs w:val="6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3223</Words>
  <Characters>18372</Characters>
  <Application>Microsoft Office Word</Application>
  <DocSecurity>0</DocSecurity>
  <Lines>153</Lines>
  <Paragraphs>43</Paragraphs>
  <ScaleCrop>false</ScaleCrop>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Davidian</dc:creator>
  <cp:lastModifiedBy>Jill Davidian</cp:lastModifiedBy>
  <cp:revision>2</cp:revision>
  <dcterms:created xsi:type="dcterms:W3CDTF">2020-06-17T07:09:00Z</dcterms:created>
  <dcterms:modified xsi:type="dcterms:W3CDTF">2020-06-17T07:09:00Z</dcterms:modified>
</cp:coreProperties>
</file>